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3A" w:rsidRDefault="0099313A" w:rsidP="0099313A">
      <w:pPr>
        <w:keepNext/>
        <w:ind w:firstLine="708"/>
        <w:jc w:val="center"/>
        <w:outlineLvl w:val="0"/>
        <w:rPr>
          <w:b/>
          <w:bCs/>
          <w:color w:val="000000"/>
          <w:sz w:val="28"/>
          <w:szCs w:val="28"/>
        </w:rPr>
      </w:pPr>
    </w:p>
    <w:p w:rsidR="0099313A" w:rsidRDefault="0099313A" w:rsidP="0099313A">
      <w:pPr>
        <w:keepNext/>
        <w:ind w:firstLine="708"/>
        <w:jc w:val="center"/>
        <w:outlineLvl w:val="0"/>
        <w:rPr>
          <w:b/>
          <w:bCs/>
          <w:color w:val="000000"/>
          <w:sz w:val="28"/>
          <w:szCs w:val="28"/>
        </w:rPr>
      </w:pPr>
    </w:p>
    <w:p w:rsidR="0099313A" w:rsidRDefault="0099313A" w:rsidP="0099313A">
      <w:pPr>
        <w:keepNext/>
        <w:ind w:firstLine="708"/>
        <w:jc w:val="center"/>
        <w:outlineLvl w:val="0"/>
        <w:rPr>
          <w:b/>
          <w:bCs/>
          <w:color w:val="000000"/>
          <w:sz w:val="28"/>
          <w:szCs w:val="28"/>
        </w:rPr>
      </w:pPr>
    </w:p>
    <w:p w:rsidR="0099313A" w:rsidRDefault="0099313A" w:rsidP="0099313A">
      <w:pPr>
        <w:keepNext/>
        <w:ind w:firstLine="708"/>
        <w:jc w:val="center"/>
        <w:outlineLvl w:val="0"/>
        <w:rPr>
          <w:b/>
          <w:bCs/>
          <w:color w:val="000000"/>
          <w:sz w:val="28"/>
          <w:szCs w:val="28"/>
        </w:rPr>
      </w:pPr>
    </w:p>
    <w:p w:rsidR="0099313A" w:rsidRDefault="0099313A" w:rsidP="0099313A">
      <w:pPr>
        <w:keepNext/>
        <w:ind w:firstLine="708"/>
        <w:jc w:val="center"/>
        <w:outlineLvl w:val="0"/>
        <w:rPr>
          <w:b/>
          <w:bCs/>
          <w:color w:val="000000"/>
          <w:sz w:val="28"/>
          <w:szCs w:val="28"/>
        </w:rPr>
      </w:pPr>
    </w:p>
    <w:p w:rsidR="0099313A" w:rsidRDefault="0099313A" w:rsidP="0099313A">
      <w:pPr>
        <w:keepNext/>
        <w:ind w:firstLine="708"/>
        <w:jc w:val="center"/>
        <w:outlineLvl w:val="0"/>
        <w:rPr>
          <w:b/>
          <w:bCs/>
          <w:color w:val="000000"/>
          <w:sz w:val="28"/>
          <w:szCs w:val="28"/>
        </w:rPr>
      </w:pPr>
    </w:p>
    <w:p w:rsidR="0099313A" w:rsidRDefault="0099313A" w:rsidP="0099313A">
      <w:pPr>
        <w:keepNext/>
        <w:ind w:firstLine="708"/>
        <w:jc w:val="center"/>
        <w:outlineLvl w:val="0"/>
        <w:rPr>
          <w:b/>
          <w:bCs/>
          <w:color w:val="000000"/>
          <w:sz w:val="28"/>
          <w:szCs w:val="28"/>
        </w:rPr>
      </w:pPr>
    </w:p>
    <w:p w:rsidR="0099313A" w:rsidRDefault="0099313A" w:rsidP="0099313A">
      <w:pPr>
        <w:keepNext/>
        <w:ind w:firstLine="708"/>
        <w:jc w:val="center"/>
        <w:outlineLvl w:val="0"/>
        <w:rPr>
          <w:b/>
          <w:bCs/>
          <w:color w:val="000000"/>
          <w:sz w:val="28"/>
          <w:szCs w:val="28"/>
        </w:rPr>
      </w:pPr>
    </w:p>
    <w:p w:rsidR="0099313A" w:rsidRDefault="0099313A" w:rsidP="0099313A">
      <w:pPr>
        <w:keepNext/>
        <w:ind w:firstLine="708"/>
        <w:jc w:val="center"/>
        <w:outlineLvl w:val="0"/>
        <w:rPr>
          <w:b/>
          <w:bCs/>
          <w:color w:val="000000"/>
          <w:sz w:val="28"/>
          <w:szCs w:val="28"/>
        </w:rPr>
      </w:pPr>
    </w:p>
    <w:p w:rsidR="0099313A" w:rsidRDefault="0099313A" w:rsidP="0099313A">
      <w:pPr>
        <w:keepNext/>
        <w:ind w:firstLine="708"/>
        <w:jc w:val="center"/>
        <w:outlineLvl w:val="0"/>
        <w:rPr>
          <w:b/>
          <w:bCs/>
          <w:color w:val="000000"/>
          <w:sz w:val="28"/>
          <w:szCs w:val="28"/>
        </w:rPr>
      </w:pPr>
    </w:p>
    <w:p w:rsidR="0099313A" w:rsidRPr="0099313A" w:rsidRDefault="0099313A" w:rsidP="0099313A">
      <w:pPr>
        <w:keepNext/>
        <w:ind w:firstLine="708"/>
        <w:jc w:val="center"/>
        <w:outlineLvl w:val="0"/>
        <w:rPr>
          <w:b/>
          <w:bCs/>
          <w:sz w:val="28"/>
          <w:szCs w:val="28"/>
          <w:lang w:val="en-US"/>
        </w:rPr>
      </w:pPr>
      <w:r>
        <w:rPr>
          <w:b/>
          <w:bCs/>
          <w:color w:val="000000"/>
          <w:sz w:val="28"/>
          <w:szCs w:val="28"/>
          <w:lang w:val="en-US"/>
        </w:rPr>
        <w:t>On</w:t>
      </w:r>
      <w:r w:rsidRPr="0099313A">
        <w:rPr>
          <w:b/>
          <w:bCs/>
          <w:color w:val="000000"/>
          <w:sz w:val="28"/>
          <w:szCs w:val="28"/>
          <w:lang w:val="en-US"/>
        </w:rPr>
        <w:t xml:space="preserve"> </w:t>
      </w:r>
      <w:r>
        <w:rPr>
          <w:b/>
          <w:bCs/>
          <w:color w:val="000000"/>
          <w:sz w:val="28"/>
          <w:szCs w:val="28"/>
          <w:lang w:val="en-US"/>
        </w:rPr>
        <w:t>Determination</w:t>
      </w:r>
      <w:r w:rsidRPr="0099313A">
        <w:rPr>
          <w:b/>
          <w:bCs/>
          <w:color w:val="000000"/>
          <w:sz w:val="28"/>
          <w:szCs w:val="28"/>
          <w:lang w:val="en-US"/>
        </w:rPr>
        <w:t xml:space="preserve"> </w:t>
      </w:r>
      <w:r>
        <w:rPr>
          <w:b/>
          <w:bCs/>
          <w:color w:val="000000"/>
          <w:sz w:val="28"/>
          <w:szCs w:val="28"/>
          <w:lang w:val="en-US"/>
        </w:rPr>
        <w:t>of</w:t>
      </w:r>
      <w:r w:rsidRPr="0099313A">
        <w:rPr>
          <w:b/>
          <w:bCs/>
          <w:color w:val="000000"/>
          <w:sz w:val="28"/>
          <w:szCs w:val="28"/>
          <w:lang w:val="en-US"/>
        </w:rPr>
        <w:t xml:space="preserve"> </w:t>
      </w:r>
      <w:r>
        <w:rPr>
          <w:b/>
          <w:bCs/>
          <w:color w:val="000000"/>
          <w:sz w:val="28"/>
          <w:szCs w:val="28"/>
          <w:lang w:val="en-US"/>
        </w:rPr>
        <w:t>the</w:t>
      </w:r>
      <w:r w:rsidRPr="0099313A">
        <w:rPr>
          <w:b/>
          <w:bCs/>
          <w:color w:val="000000"/>
          <w:sz w:val="28"/>
          <w:szCs w:val="28"/>
          <w:lang w:val="en-US"/>
        </w:rPr>
        <w:t xml:space="preserve"> </w:t>
      </w:r>
      <w:r>
        <w:rPr>
          <w:b/>
          <w:bCs/>
          <w:color w:val="000000"/>
          <w:sz w:val="28"/>
          <w:szCs w:val="28"/>
          <w:lang w:val="en-US"/>
        </w:rPr>
        <w:t>Dividend</w:t>
      </w:r>
      <w:r w:rsidRPr="0099313A">
        <w:rPr>
          <w:b/>
          <w:bCs/>
          <w:color w:val="000000"/>
          <w:sz w:val="28"/>
          <w:szCs w:val="28"/>
          <w:lang w:val="en-US"/>
        </w:rPr>
        <w:t xml:space="preserve"> </w:t>
      </w:r>
      <w:r>
        <w:rPr>
          <w:b/>
          <w:bCs/>
          <w:color w:val="000000"/>
          <w:sz w:val="28"/>
          <w:szCs w:val="28"/>
          <w:lang w:val="en-US"/>
        </w:rPr>
        <w:t>Policy</w:t>
      </w:r>
      <w:r w:rsidRPr="0099313A">
        <w:rPr>
          <w:b/>
          <w:bCs/>
          <w:color w:val="000000"/>
          <w:sz w:val="28"/>
          <w:szCs w:val="28"/>
          <w:lang w:val="en-US"/>
        </w:rPr>
        <w:t xml:space="preserve"> </w:t>
      </w:r>
      <w:r>
        <w:rPr>
          <w:b/>
          <w:bCs/>
          <w:color w:val="000000"/>
          <w:sz w:val="28"/>
          <w:szCs w:val="28"/>
          <w:lang w:val="en-US"/>
        </w:rPr>
        <w:t>of</w:t>
      </w:r>
      <w:r w:rsidRPr="0099313A">
        <w:rPr>
          <w:b/>
          <w:bCs/>
          <w:color w:val="000000"/>
          <w:sz w:val="28"/>
          <w:szCs w:val="28"/>
          <w:lang w:val="en-US"/>
        </w:rPr>
        <w:t xml:space="preserve"> </w:t>
      </w:r>
      <w:r>
        <w:rPr>
          <w:b/>
          <w:bCs/>
          <w:color w:val="000000"/>
          <w:sz w:val="28"/>
          <w:szCs w:val="28"/>
          <w:lang w:val="en-US"/>
        </w:rPr>
        <w:t>Joint</w:t>
      </w:r>
      <w:r w:rsidRPr="0099313A">
        <w:rPr>
          <w:b/>
          <w:bCs/>
          <w:color w:val="000000"/>
          <w:sz w:val="28"/>
          <w:szCs w:val="28"/>
          <w:lang w:val="en-US"/>
        </w:rPr>
        <w:t>-</w:t>
      </w:r>
      <w:r>
        <w:rPr>
          <w:b/>
          <w:bCs/>
          <w:color w:val="000000"/>
          <w:sz w:val="28"/>
          <w:szCs w:val="28"/>
          <w:lang w:val="en-US"/>
        </w:rPr>
        <w:t>Stock</w:t>
      </w:r>
      <w:r w:rsidRPr="0099313A">
        <w:rPr>
          <w:b/>
          <w:bCs/>
          <w:color w:val="000000"/>
          <w:sz w:val="28"/>
          <w:szCs w:val="28"/>
          <w:lang w:val="en-US"/>
        </w:rPr>
        <w:t xml:space="preserve"> </w:t>
      </w:r>
      <w:r>
        <w:rPr>
          <w:b/>
          <w:bCs/>
          <w:color w:val="000000"/>
          <w:sz w:val="28"/>
          <w:szCs w:val="28"/>
          <w:lang w:val="en-US"/>
        </w:rPr>
        <w:t>Company</w:t>
      </w:r>
      <w:r w:rsidRPr="0099313A">
        <w:rPr>
          <w:b/>
          <w:bCs/>
          <w:color w:val="000000"/>
          <w:sz w:val="28"/>
          <w:szCs w:val="28"/>
          <w:lang w:val="en-US"/>
        </w:rPr>
        <w:t xml:space="preserve"> “</w:t>
      </w:r>
      <w:r>
        <w:rPr>
          <w:b/>
          <w:bCs/>
          <w:color w:val="000000"/>
          <w:sz w:val="28"/>
          <w:szCs w:val="28"/>
          <w:lang w:val="en-US"/>
        </w:rPr>
        <w:t>Sovereign</w:t>
      </w:r>
      <w:r w:rsidRPr="0099313A">
        <w:rPr>
          <w:b/>
          <w:bCs/>
          <w:color w:val="000000"/>
          <w:sz w:val="28"/>
          <w:szCs w:val="28"/>
          <w:lang w:val="en-US"/>
        </w:rPr>
        <w:t xml:space="preserve"> </w:t>
      </w:r>
      <w:r>
        <w:rPr>
          <w:b/>
          <w:bCs/>
          <w:color w:val="000000"/>
          <w:sz w:val="28"/>
          <w:szCs w:val="28"/>
          <w:lang w:val="en-US"/>
        </w:rPr>
        <w:t>Wealth</w:t>
      </w:r>
      <w:r w:rsidRPr="0099313A">
        <w:rPr>
          <w:b/>
          <w:bCs/>
          <w:color w:val="000000"/>
          <w:sz w:val="28"/>
          <w:szCs w:val="28"/>
          <w:lang w:val="en-US"/>
        </w:rPr>
        <w:t xml:space="preserve"> </w:t>
      </w:r>
      <w:r>
        <w:rPr>
          <w:b/>
          <w:bCs/>
          <w:color w:val="000000"/>
          <w:sz w:val="28"/>
          <w:szCs w:val="28"/>
          <w:lang w:val="en-US"/>
        </w:rPr>
        <w:t>Fund</w:t>
      </w:r>
      <w:r w:rsidRPr="0099313A">
        <w:rPr>
          <w:b/>
          <w:bCs/>
          <w:color w:val="000000"/>
          <w:sz w:val="28"/>
          <w:szCs w:val="28"/>
          <w:lang w:val="en-US"/>
        </w:rPr>
        <w:t xml:space="preserve"> “</w:t>
      </w:r>
      <w:r>
        <w:rPr>
          <w:b/>
          <w:bCs/>
          <w:color w:val="000000"/>
          <w:sz w:val="28"/>
          <w:szCs w:val="28"/>
          <w:lang w:val="en-US"/>
        </w:rPr>
        <w:t>Samruk</w:t>
      </w:r>
      <w:r w:rsidRPr="0099313A">
        <w:rPr>
          <w:b/>
          <w:bCs/>
          <w:color w:val="000000"/>
          <w:sz w:val="28"/>
          <w:szCs w:val="28"/>
          <w:lang w:val="en-US"/>
        </w:rPr>
        <w:t>-</w:t>
      </w:r>
      <w:r>
        <w:rPr>
          <w:b/>
          <w:bCs/>
          <w:color w:val="000000"/>
          <w:sz w:val="28"/>
          <w:szCs w:val="28"/>
          <w:lang w:val="en-US"/>
        </w:rPr>
        <w:t>Kazyna</w:t>
      </w:r>
      <w:r w:rsidRPr="0099313A">
        <w:rPr>
          <w:b/>
          <w:bCs/>
          <w:color w:val="000000"/>
          <w:sz w:val="28"/>
          <w:szCs w:val="28"/>
          <w:lang w:val="en-US"/>
        </w:rPr>
        <w:t xml:space="preserve">” </w:t>
      </w:r>
      <w:r>
        <w:rPr>
          <w:b/>
          <w:bCs/>
          <w:color w:val="000000"/>
          <w:sz w:val="28"/>
          <w:szCs w:val="28"/>
          <w:lang w:val="en-US"/>
        </w:rPr>
        <w:t xml:space="preserve"> </w:t>
      </w:r>
      <w:r w:rsidRPr="00902121">
        <w:rPr>
          <w:b/>
          <w:bCs/>
          <w:sz w:val="28"/>
          <w:szCs w:val="28"/>
          <w:lang w:val="kk-KZ"/>
        </w:rPr>
        <w:t xml:space="preserve">  </w:t>
      </w:r>
    </w:p>
    <w:p w:rsidR="0099313A" w:rsidRPr="0099313A" w:rsidRDefault="0099313A" w:rsidP="0099313A">
      <w:pPr>
        <w:jc w:val="both"/>
        <w:rPr>
          <w:bCs/>
          <w:color w:val="000000"/>
          <w:sz w:val="28"/>
          <w:szCs w:val="28"/>
          <w:lang w:val="en-US"/>
        </w:rPr>
      </w:pPr>
    </w:p>
    <w:p w:rsidR="0099313A" w:rsidRPr="0099313A" w:rsidRDefault="0099313A" w:rsidP="0099313A">
      <w:pPr>
        <w:jc w:val="both"/>
        <w:rPr>
          <w:bCs/>
          <w:color w:val="000000"/>
          <w:sz w:val="28"/>
          <w:szCs w:val="28"/>
          <w:lang w:val="en-US"/>
        </w:rPr>
      </w:pPr>
    </w:p>
    <w:p w:rsidR="0099313A" w:rsidRPr="0099313A" w:rsidRDefault="0099313A" w:rsidP="0099313A">
      <w:pPr>
        <w:ind w:firstLine="709"/>
        <w:jc w:val="both"/>
        <w:rPr>
          <w:b/>
          <w:bCs/>
          <w:color w:val="000000"/>
          <w:sz w:val="28"/>
          <w:szCs w:val="28"/>
          <w:lang w:val="en-US"/>
        </w:rPr>
      </w:pPr>
      <w:r>
        <w:rPr>
          <w:bCs/>
          <w:color w:val="000000"/>
          <w:sz w:val="28"/>
          <w:szCs w:val="28"/>
          <w:lang w:val="en-US"/>
        </w:rPr>
        <w:t xml:space="preserve">In compliance with sub-item </w:t>
      </w:r>
      <w:r w:rsidRPr="0099313A">
        <w:rPr>
          <w:bCs/>
          <w:color w:val="000000"/>
          <w:sz w:val="28"/>
          <w:szCs w:val="28"/>
          <w:lang w:val="en-US"/>
        </w:rPr>
        <w:t xml:space="preserve">12) </w:t>
      </w:r>
      <w:r>
        <w:rPr>
          <w:bCs/>
          <w:color w:val="000000"/>
          <w:sz w:val="28"/>
          <w:szCs w:val="28"/>
          <w:lang w:val="en-US"/>
        </w:rPr>
        <w:t>of item</w:t>
      </w:r>
      <w:r w:rsidRPr="0099313A">
        <w:rPr>
          <w:bCs/>
          <w:color w:val="000000"/>
          <w:sz w:val="28"/>
          <w:szCs w:val="28"/>
          <w:lang w:val="en-US"/>
        </w:rPr>
        <w:t xml:space="preserve"> 2 </w:t>
      </w:r>
      <w:r>
        <w:rPr>
          <w:bCs/>
          <w:color w:val="000000"/>
          <w:sz w:val="28"/>
          <w:szCs w:val="28"/>
          <w:lang w:val="en-US"/>
        </w:rPr>
        <w:t>of Article</w:t>
      </w:r>
      <w:r w:rsidRPr="0099313A">
        <w:rPr>
          <w:bCs/>
          <w:color w:val="000000"/>
          <w:sz w:val="28"/>
          <w:szCs w:val="28"/>
          <w:lang w:val="en-US"/>
        </w:rPr>
        <w:t xml:space="preserve"> 7 </w:t>
      </w:r>
      <w:r>
        <w:rPr>
          <w:bCs/>
          <w:color w:val="000000"/>
          <w:sz w:val="28"/>
          <w:szCs w:val="28"/>
          <w:lang w:val="en-US"/>
        </w:rPr>
        <w:t xml:space="preserve">of the Law of the Republic of Kazakhstan dated February 1, 2012, the Government of the Republic of Kazakhstan </w:t>
      </w:r>
      <w:r>
        <w:rPr>
          <w:b/>
          <w:bCs/>
          <w:color w:val="000000"/>
          <w:sz w:val="28"/>
          <w:szCs w:val="28"/>
          <w:lang w:val="en-US"/>
        </w:rPr>
        <w:t>DECREES</w:t>
      </w:r>
      <w:r w:rsidRPr="0099313A">
        <w:rPr>
          <w:b/>
          <w:bCs/>
          <w:color w:val="000000"/>
          <w:sz w:val="28"/>
          <w:szCs w:val="28"/>
          <w:lang w:val="en-US"/>
        </w:rPr>
        <w:t>:</w:t>
      </w:r>
    </w:p>
    <w:p w:rsidR="0099313A" w:rsidRPr="0099313A" w:rsidRDefault="0099313A" w:rsidP="0099313A">
      <w:pPr>
        <w:ind w:firstLine="709"/>
        <w:jc w:val="both"/>
        <w:rPr>
          <w:bCs/>
          <w:color w:val="000000"/>
          <w:sz w:val="28"/>
          <w:szCs w:val="28"/>
          <w:lang w:val="en-US"/>
        </w:rPr>
      </w:pPr>
      <w:r w:rsidRPr="0099313A">
        <w:rPr>
          <w:bCs/>
          <w:color w:val="000000"/>
          <w:sz w:val="28"/>
          <w:szCs w:val="28"/>
          <w:lang w:val="en-US"/>
        </w:rPr>
        <w:t xml:space="preserve">1. </w:t>
      </w:r>
      <w:r>
        <w:rPr>
          <w:bCs/>
          <w:color w:val="000000"/>
          <w:sz w:val="28"/>
          <w:szCs w:val="28"/>
          <w:lang w:val="en-US"/>
        </w:rPr>
        <w:t>To</w:t>
      </w:r>
      <w:r w:rsidRPr="0099313A">
        <w:rPr>
          <w:bCs/>
          <w:color w:val="000000"/>
          <w:sz w:val="28"/>
          <w:szCs w:val="28"/>
          <w:lang w:val="en-US"/>
        </w:rPr>
        <w:t xml:space="preserve"> </w:t>
      </w:r>
      <w:r>
        <w:rPr>
          <w:bCs/>
          <w:color w:val="000000"/>
          <w:sz w:val="28"/>
          <w:szCs w:val="28"/>
          <w:lang w:val="en-US"/>
        </w:rPr>
        <w:t>determine</w:t>
      </w:r>
      <w:r w:rsidRPr="0099313A">
        <w:rPr>
          <w:bCs/>
          <w:color w:val="000000"/>
          <w:sz w:val="28"/>
          <w:szCs w:val="28"/>
          <w:lang w:val="en-US"/>
        </w:rPr>
        <w:t xml:space="preserve"> </w:t>
      </w:r>
      <w:r>
        <w:rPr>
          <w:bCs/>
          <w:color w:val="000000"/>
          <w:sz w:val="28"/>
          <w:szCs w:val="28"/>
          <w:lang w:val="en-US"/>
        </w:rPr>
        <w:t>the</w:t>
      </w:r>
      <w:r w:rsidRPr="0099313A">
        <w:rPr>
          <w:bCs/>
          <w:color w:val="000000"/>
          <w:sz w:val="28"/>
          <w:szCs w:val="28"/>
          <w:lang w:val="en-US"/>
        </w:rPr>
        <w:t xml:space="preserve"> </w:t>
      </w:r>
      <w:r>
        <w:rPr>
          <w:bCs/>
          <w:color w:val="000000"/>
          <w:sz w:val="28"/>
          <w:szCs w:val="28"/>
          <w:lang w:val="en-US"/>
        </w:rPr>
        <w:t>Dividend</w:t>
      </w:r>
      <w:r w:rsidRPr="0099313A">
        <w:rPr>
          <w:bCs/>
          <w:color w:val="000000"/>
          <w:sz w:val="28"/>
          <w:szCs w:val="28"/>
          <w:lang w:val="en-US"/>
        </w:rPr>
        <w:t xml:space="preserve"> </w:t>
      </w:r>
      <w:r>
        <w:rPr>
          <w:bCs/>
          <w:color w:val="000000"/>
          <w:sz w:val="28"/>
          <w:szCs w:val="28"/>
          <w:lang w:val="en-US"/>
        </w:rPr>
        <w:t>Policy</w:t>
      </w:r>
      <w:r w:rsidRPr="0099313A">
        <w:rPr>
          <w:bCs/>
          <w:color w:val="000000"/>
          <w:sz w:val="28"/>
          <w:szCs w:val="28"/>
          <w:lang w:val="en-US"/>
        </w:rPr>
        <w:t xml:space="preserve"> of Joint-Stock Company “Sovereign Wealth Fund “Samruk-Kazyna</w:t>
      </w:r>
      <w:r>
        <w:rPr>
          <w:bCs/>
          <w:color w:val="000000"/>
          <w:sz w:val="28"/>
          <w:szCs w:val="28"/>
          <w:lang w:val="en-US"/>
        </w:rPr>
        <w:t>” according to the enclosure to this Decree</w:t>
      </w:r>
      <w:r w:rsidRPr="0099313A">
        <w:rPr>
          <w:bCs/>
          <w:color w:val="000000"/>
          <w:sz w:val="28"/>
          <w:szCs w:val="28"/>
          <w:lang w:val="en-US"/>
        </w:rPr>
        <w:t>.</w:t>
      </w:r>
    </w:p>
    <w:p w:rsidR="0099313A" w:rsidRPr="0099313A" w:rsidRDefault="0099313A" w:rsidP="0099313A">
      <w:pPr>
        <w:ind w:firstLine="709"/>
        <w:jc w:val="both"/>
        <w:rPr>
          <w:bCs/>
          <w:color w:val="000000"/>
          <w:sz w:val="28"/>
          <w:szCs w:val="28"/>
          <w:lang w:val="en-US"/>
        </w:rPr>
      </w:pPr>
      <w:r w:rsidRPr="0099313A">
        <w:rPr>
          <w:bCs/>
          <w:color w:val="000000"/>
          <w:sz w:val="28"/>
          <w:szCs w:val="28"/>
          <w:lang w:val="en-US"/>
        </w:rPr>
        <w:t xml:space="preserve">2. </w:t>
      </w:r>
      <w:r>
        <w:rPr>
          <w:bCs/>
          <w:color w:val="000000"/>
          <w:sz w:val="28"/>
          <w:szCs w:val="28"/>
          <w:lang w:val="en-US"/>
        </w:rPr>
        <w:t>This Decree shall come into force upon its signing.</w:t>
      </w:r>
    </w:p>
    <w:p w:rsidR="0099313A" w:rsidRPr="0099313A" w:rsidRDefault="0099313A" w:rsidP="0099313A">
      <w:pPr>
        <w:jc w:val="both"/>
        <w:rPr>
          <w:b/>
          <w:bCs/>
          <w:color w:val="000000"/>
          <w:sz w:val="28"/>
          <w:szCs w:val="28"/>
          <w:lang w:val="en-US"/>
        </w:rPr>
      </w:pPr>
    </w:p>
    <w:p w:rsidR="0099313A" w:rsidRPr="0099313A" w:rsidRDefault="0099313A" w:rsidP="0099313A">
      <w:pPr>
        <w:jc w:val="both"/>
        <w:rPr>
          <w:b/>
          <w:bCs/>
          <w:color w:val="000000"/>
          <w:sz w:val="28"/>
          <w:szCs w:val="28"/>
          <w:lang w:val="en-US"/>
        </w:rPr>
      </w:pPr>
    </w:p>
    <w:p w:rsidR="0099313A" w:rsidRPr="0099313A" w:rsidRDefault="0099313A" w:rsidP="0099313A">
      <w:pPr>
        <w:ind w:firstLine="709"/>
        <w:jc w:val="both"/>
        <w:rPr>
          <w:b/>
          <w:bCs/>
          <w:color w:val="000000"/>
          <w:sz w:val="28"/>
          <w:szCs w:val="28"/>
          <w:lang w:val="en-US"/>
        </w:rPr>
      </w:pPr>
      <w:r w:rsidRPr="0099313A">
        <w:rPr>
          <w:b/>
          <w:bCs/>
          <w:color w:val="000000"/>
          <w:sz w:val="28"/>
          <w:szCs w:val="28"/>
          <w:lang w:val="en-US"/>
        </w:rPr>
        <w:t xml:space="preserve">    </w:t>
      </w:r>
      <w:r>
        <w:rPr>
          <w:b/>
          <w:bCs/>
          <w:color w:val="000000"/>
          <w:sz w:val="28"/>
          <w:szCs w:val="28"/>
          <w:lang w:val="en-US"/>
        </w:rPr>
        <w:t>Prime Minister</w:t>
      </w:r>
    </w:p>
    <w:p w:rsidR="0099313A" w:rsidRDefault="0099313A" w:rsidP="0099313A">
      <w:pPr>
        <w:ind w:firstLine="709"/>
        <w:jc w:val="both"/>
        <w:rPr>
          <w:b/>
          <w:bCs/>
          <w:color w:val="000000"/>
          <w:sz w:val="28"/>
          <w:szCs w:val="28"/>
          <w:lang w:val="en-US"/>
        </w:rPr>
      </w:pPr>
      <w:proofErr w:type="gramStart"/>
      <w:r>
        <w:rPr>
          <w:b/>
          <w:bCs/>
          <w:color w:val="000000"/>
          <w:sz w:val="28"/>
          <w:szCs w:val="28"/>
          <w:lang w:val="en-US"/>
        </w:rPr>
        <w:t>of</w:t>
      </w:r>
      <w:proofErr w:type="gramEnd"/>
      <w:r>
        <w:rPr>
          <w:b/>
          <w:bCs/>
          <w:color w:val="000000"/>
          <w:sz w:val="28"/>
          <w:szCs w:val="28"/>
          <w:lang w:val="en-US"/>
        </w:rPr>
        <w:t xml:space="preserve"> the Republic of Kazakhstan</w:t>
      </w:r>
      <w:r w:rsidRPr="0099313A">
        <w:rPr>
          <w:b/>
          <w:bCs/>
          <w:color w:val="000000"/>
          <w:sz w:val="28"/>
          <w:szCs w:val="28"/>
          <w:lang w:val="en-US"/>
        </w:rPr>
        <w:tab/>
      </w:r>
      <w:r w:rsidRPr="0099313A">
        <w:rPr>
          <w:b/>
          <w:bCs/>
          <w:color w:val="000000"/>
          <w:sz w:val="28"/>
          <w:szCs w:val="28"/>
          <w:lang w:val="en-US"/>
        </w:rPr>
        <w:tab/>
      </w:r>
      <w:r w:rsidRPr="0099313A">
        <w:rPr>
          <w:b/>
          <w:bCs/>
          <w:color w:val="000000"/>
          <w:sz w:val="28"/>
          <w:szCs w:val="28"/>
          <w:lang w:val="en-US"/>
        </w:rPr>
        <w:tab/>
        <w:t xml:space="preserve">         </w:t>
      </w:r>
      <w:r w:rsidRPr="0099313A">
        <w:rPr>
          <w:b/>
          <w:bCs/>
          <w:color w:val="000000"/>
          <w:sz w:val="28"/>
          <w:szCs w:val="28"/>
          <w:lang w:val="en-US"/>
        </w:rPr>
        <w:tab/>
        <w:t xml:space="preserve">      </w:t>
      </w:r>
      <w:proofErr w:type="spellStart"/>
      <w:r>
        <w:rPr>
          <w:b/>
          <w:bCs/>
          <w:color w:val="000000"/>
          <w:sz w:val="28"/>
          <w:szCs w:val="28"/>
          <w:lang w:val="en-US"/>
        </w:rPr>
        <w:t>S.Akhmetov</w:t>
      </w:r>
      <w:proofErr w:type="spellEnd"/>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Default="005C7AE6" w:rsidP="005C7AE6">
      <w:pPr>
        <w:ind w:left="4956"/>
        <w:jc w:val="center"/>
        <w:rPr>
          <w:sz w:val="28"/>
          <w:szCs w:val="28"/>
          <w:lang w:val="en-US"/>
        </w:rPr>
      </w:pPr>
    </w:p>
    <w:p w:rsidR="005C7AE6" w:rsidRPr="008D4C17" w:rsidRDefault="005C7AE6" w:rsidP="005C7AE6">
      <w:pPr>
        <w:ind w:left="4956"/>
        <w:jc w:val="center"/>
        <w:rPr>
          <w:sz w:val="28"/>
          <w:szCs w:val="28"/>
          <w:lang w:val="en-US"/>
        </w:rPr>
      </w:pPr>
      <w:r>
        <w:rPr>
          <w:sz w:val="28"/>
          <w:szCs w:val="28"/>
          <w:lang w:val="en-US"/>
        </w:rPr>
        <w:lastRenderedPageBreak/>
        <w:t>Annex</w:t>
      </w:r>
    </w:p>
    <w:p w:rsidR="005C7AE6" w:rsidRPr="008D4C17" w:rsidRDefault="005C7AE6" w:rsidP="005C7AE6">
      <w:pPr>
        <w:ind w:left="4956"/>
        <w:jc w:val="center"/>
        <w:rPr>
          <w:sz w:val="28"/>
          <w:szCs w:val="28"/>
          <w:lang w:val="en-US"/>
        </w:rPr>
      </w:pPr>
      <w:r w:rsidRPr="008D4C17">
        <w:rPr>
          <w:sz w:val="28"/>
          <w:szCs w:val="28"/>
          <w:lang w:val="en-US"/>
        </w:rPr>
        <w:t xml:space="preserve"> </w:t>
      </w:r>
      <w:proofErr w:type="gramStart"/>
      <w:r>
        <w:rPr>
          <w:sz w:val="28"/>
          <w:szCs w:val="28"/>
          <w:lang w:val="en-US"/>
        </w:rPr>
        <w:t>to</w:t>
      </w:r>
      <w:proofErr w:type="gramEnd"/>
      <w:r>
        <w:rPr>
          <w:sz w:val="28"/>
          <w:szCs w:val="28"/>
          <w:lang w:val="en-US"/>
        </w:rPr>
        <w:t xml:space="preserve"> the Decree of the Government of the Republic of Kazakhstan</w:t>
      </w:r>
    </w:p>
    <w:p w:rsidR="005C7AE6" w:rsidRDefault="004C2E0E" w:rsidP="005C7AE6">
      <w:pPr>
        <w:ind w:left="4956"/>
        <w:jc w:val="center"/>
        <w:rPr>
          <w:sz w:val="28"/>
          <w:szCs w:val="28"/>
          <w:lang w:val="en-US"/>
        </w:rPr>
      </w:pPr>
      <w:r>
        <w:rPr>
          <w:sz w:val="28"/>
          <w:szCs w:val="28"/>
        </w:rPr>
        <w:t>№</w:t>
      </w:r>
      <w:bookmarkStart w:id="0" w:name="_GoBack"/>
      <w:bookmarkEnd w:id="0"/>
      <w:r w:rsidR="005C7AE6" w:rsidRPr="008D4C17">
        <w:rPr>
          <w:sz w:val="28"/>
          <w:szCs w:val="28"/>
          <w:lang w:val="en-US"/>
        </w:rPr>
        <w:t xml:space="preserve"> 543</w:t>
      </w:r>
    </w:p>
    <w:p w:rsidR="005C7AE6" w:rsidRPr="008D4C17" w:rsidRDefault="005C7AE6" w:rsidP="005C7AE6">
      <w:pPr>
        <w:ind w:left="4956"/>
        <w:jc w:val="center"/>
        <w:rPr>
          <w:sz w:val="28"/>
          <w:szCs w:val="28"/>
          <w:lang w:val="en-US"/>
        </w:rPr>
      </w:pPr>
      <w:proofErr w:type="gramStart"/>
      <w:r>
        <w:rPr>
          <w:sz w:val="28"/>
          <w:szCs w:val="28"/>
          <w:lang w:val="en-US"/>
        </w:rPr>
        <w:t>dated</w:t>
      </w:r>
      <w:proofErr w:type="gramEnd"/>
      <w:r>
        <w:rPr>
          <w:sz w:val="28"/>
          <w:szCs w:val="28"/>
          <w:lang w:val="en-US"/>
        </w:rPr>
        <w:t xml:space="preserve"> May</w:t>
      </w:r>
      <w:r w:rsidRPr="008D4C17">
        <w:rPr>
          <w:sz w:val="28"/>
          <w:szCs w:val="28"/>
          <w:lang w:val="en-US"/>
        </w:rPr>
        <w:t xml:space="preserve"> 30</w:t>
      </w:r>
      <w:r>
        <w:rPr>
          <w:sz w:val="28"/>
          <w:szCs w:val="28"/>
          <w:lang w:val="en-US"/>
        </w:rPr>
        <w:t>,</w:t>
      </w:r>
      <w:r w:rsidRPr="008D4C17">
        <w:rPr>
          <w:sz w:val="28"/>
          <w:szCs w:val="28"/>
          <w:lang w:val="en-US"/>
        </w:rPr>
        <w:t xml:space="preserve"> 2013  </w:t>
      </w:r>
    </w:p>
    <w:p w:rsidR="005C7AE6" w:rsidRPr="008D4C17" w:rsidRDefault="005C7AE6" w:rsidP="005C7AE6">
      <w:pPr>
        <w:ind w:left="4956"/>
        <w:rPr>
          <w:sz w:val="28"/>
          <w:szCs w:val="28"/>
          <w:lang w:val="en-US"/>
        </w:rPr>
      </w:pPr>
      <w:r w:rsidRPr="008D4C17">
        <w:rPr>
          <w:sz w:val="28"/>
          <w:szCs w:val="28"/>
          <w:lang w:val="en-US"/>
        </w:rPr>
        <w:t xml:space="preserve">                           </w:t>
      </w:r>
    </w:p>
    <w:p w:rsidR="005C7AE6" w:rsidRPr="008D4C17" w:rsidRDefault="005C7AE6" w:rsidP="005C7AE6">
      <w:pPr>
        <w:ind w:left="4956"/>
        <w:rPr>
          <w:sz w:val="28"/>
          <w:szCs w:val="28"/>
          <w:lang w:val="en-US"/>
        </w:rPr>
      </w:pPr>
    </w:p>
    <w:p w:rsidR="005C7AE6" w:rsidRPr="008D4C17" w:rsidRDefault="005C7AE6" w:rsidP="005C7AE6">
      <w:pPr>
        <w:ind w:left="4956"/>
        <w:jc w:val="center"/>
        <w:rPr>
          <w:sz w:val="28"/>
          <w:szCs w:val="28"/>
          <w:lang w:val="en-US"/>
        </w:rPr>
      </w:pPr>
    </w:p>
    <w:p w:rsidR="005C7AE6" w:rsidRPr="008D4C17" w:rsidRDefault="005C7AE6" w:rsidP="005C7AE6">
      <w:pPr>
        <w:ind w:left="4956"/>
        <w:jc w:val="center"/>
        <w:rPr>
          <w:sz w:val="28"/>
          <w:szCs w:val="28"/>
          <w:lang w:val="en-US"/>
        </w:rPr>
      </w:pPr>
    </w:p>
    <w:p w:rsidR="005C7AE6" w:rsidRDefault="005C7AE6" w:rsidP="005C7AE6">
      <w:pPr>
        <w:jc w:val="center"/>
        <w:rPr>
          <w:b/>
          <w:bCs/>
          <w:color w:val="000000"/>
          <w:sz w:val="28"/>
          <w:szCs w:val="28"/>
          <w:lang w:val="en-US"/>
        </w:rPr>
      </w:pPr>
      <w:r>
        <w:rPr>
          <w:b/>
          <w:bCs/>
          <w:color w:val="000000"/>
          <w:sz w:val="28"/>
          <w:szCs w:val="28"/>
          <w:lang w:val="en-US"/>
        </w:rPr>
        <w:t>Dividend</w:t>
      </w:r>
      <w:r w:rsidRPr="0099313A">
        <w:rPr>
          <w:b/>
          <w:bCs/>
          <w:color w:val="000000"/>
          <w:sz w:val="28"/>
          <w:szCs w:val="28"/>
          <w:lang w:val="en-US"/>
        </w:rPr>
        <w:t xml:space="preserve"> </w:t>
      </w:r>
      <w:r>
        <w:rPr>
          <w:b/>
          <w:bCs/>
          <w:color w:val="000000"/>
          <w:sz w:val="28"/>
          <w:szCs w:val="28"/>
          <w:lang w:val="en-US"/>
        </w:rPr>
        <w:t>Policy</w:t>
      </w:r>
      <w:r w:rsidRPr="0099313A">
        <w:rPr>
          <w:b/>
          <w:bCs/>
          <w:color w:val="000000"/>
          <w:sz w:val="28"/>
          <w:szCs w:val="28"/>
          <w:lang w:val="en-US"/>
        </w:rPr>
        <w:t xml:space="preserve"> </w:t>
      </w:r>
      <w:r>
        <w:rPr>
          <w:b/>
          <w:bCs/>
          <w:color w:val="000000"/>
          <w:sz w:val="28"/>
          <w:szCs w:val="28"/>
          <w:lang w:val="en-US"/>
        </w:rPr>
        <w:t>of</w:t>
      </w:r>
      <w:r w:rsidRPr="0099313A">
        <w:rPr>
          <w:b/>
          <w:bCs/>
          <w:color w:val="000000"/>
          <w:sz w:val="28"/>
          <w:szCs w:val="28"/>
          <w:lang w:val="en-US"/>
        </w:rPr>
        <w:t xml:space="preserve"> </w:t>
      </w:r>
      <w:r>
        <w:rPr>
          <w:b/>
          <w:bCs/>
          <w:color w:val="000000"/>
          <w:sz w:val="28"/>
          <w:szCs w:val="28"/>
          <w:lang w:val="en-US"/>
        </w:rPr>
        <w:t>Joint</w:t>
      </w:r>
      <w:r w:rsidRPr="0099313A">
        <w:rPr>
          <w:b/>
          <w:bCs/>
          <w:color w:val="000000"/>
          <w:sz w:val="28"/>
          <w:szCs w:val="28"/>
          <w:lang w:val="en-US"/>
        </w:rPr>
        <w:t>-</w:t>
      </w:r>
      <w:r>
        <w:rPr>
          <w:b/>
          <w:bCs/>
          <w:color w:val="000000"/>
          <w:sz w:val="28"/>
          <w:szCs w:val="28"/>
          <w:lang w:val="en-US"/>
        </w:rPr>
        <w:t>Stock</w:t>
      </w:r>
      <w:r w:rsidRPr="0099313A">
        <w:rPr>
          <w:b/>
          <w:bCs/>
          <w:color w:val="000000"/>
          <w:sz w:val="28"/>
          <w:szCs w:val="28"/>
          <w:lang w:val="en-US"/>
        </w:rPr>
        <w:t xml:space="preserve"> </w:t>
      </w:r>
      <w:r>
        <w:rPr>
          <w:b/>
          <w:bCs/>
          <w:color w:val="000000"/>
          <w:sz w:val="28"/>
          <w:szCs w:val="28"/>
          <w:lang w:val="en-US"/>
        </w:rPr>
        <w:t>Company</w:t>
      </w:r>
      <w:r w:rsidRPr="0099313A">
        <w:rPr>
          <w:b/>
          <w:bCs/>
          <w:color w:val="000000"/>
          <w:sz w:val="28"/>
          <w:szCs w:val="28"/>
          <w:lang w:val="en-US"/>
        </w:rPr>
        <w:t xml:space="preserve"> “</w:t>
      </w:r>
      <w:r>
        <w:rPr>
          <w:b/>
          <w:bCs/>
          <w:color w:val="000000"/>
          <w:sz w:val="28"/>
          <w:szCs w:val="28"/>
          <w:lang w:val="en-US"/>
        </w:rPr>
        <w:t>Sovereign</w:t>
      </w:r>
      <w:r w:rsidRPr="0099313A">
        <w:rPr>
          <w:b/>
          <w:bCs/>
          <w:color w:val="000000"/>
          <w:sz w:val="28"/>
          <w:szCs w:val="28"/>
          <w:lang w:val="en-US"/>
        </w:rPr>
        <w:t xml:space="preserve"> </w:t>
      </w:r>
      <w:r>
        <w:rPr>
          <w:b/>
          <w:bCs/>
          <w:color w:val="000000"/>
          <w:sz w:val="28"/>
          <w:szCs w:val="28"/>
          <w:lang w:val="en-US"/>
        </w:rPr>
        <w:t>Wealth</w:t>
      </w:r>
      <w:r w:rsidRPr="0099313A">
        <w:rPr>
          <w:b/>
          <w:bCs/>
          <w:color w:val="000000"/>
          <w:sz w:val="28"/>
          <w:szCs w:val="28"/>
          <w:lang w:val="en-US"/>
        </w:rPr>
        <w:t xml:space="preserve"> </w:t>
      </w:r>
      <w:r>
        <w:rPr>
          <w:b/>
          <w:bCs/>
          <w:color w:val="000000"/>
          <w:sz w:val="28"/>
          <w:szCs w:val="28"/>
          <w:lang w:val="en-US"/>
        </w:rPr>
        <w:t>Fund</w:t>
      </w:r>
      <w:r w:rsidRPr="0099313A">
        <w:rPr>
          <w:b/>
          <w:bCs/>
          <w:color w:val="000000"/>
          <w:sz w:val="28"/>
          <w:szCs w:val="28"/>
          <w:lang w:val="en-US"/>
        </w:rPr>
        <w:t xml:space="preserve"> </w:t>
      </w:r>
    </w:p>
    <w:p w:rsidR="005C7AE6" w:rsidRPr="005800B1" w:rsidRDefault="005C7AE6" w:rsidP="005C7AE6">
      <w:pPr>
        <w:jc w:val="center"/>
        <w:rPr>
          <w:b/>
          <w:sz w:val="28"/>
          <w:szCs w:val="28"/>
          <w:lang w:val="kk-KZ"/>
        </w:rPr>
      </w:pPr>
      <w:r w:rsidRPr="0099313A">
        <w:rPr>
          <w:b/>
          <w:bCs/>
          <w:color w:val="000000"/>
          <w:sz w:val="28"/>
          <w:szCs w:val="28"/>
          <w:lang w:val="en-US"/>
        </w:rPr>
        <w:t>“</w:t>
      </w:r>
      <w:r>
        <w:rPr>
          <w:b/>
          <w:bCs/>
          <w:color w:val="000000"/>
          <w:sz w:val="28"/>
          <w:szCs w:val="28"/>
          <w:lang w:val="en-US"/>
        </w:rPr>
        <w:t>Samruk</w:t>
      </w:r>
      <w:r w:rsidRPr="0099313A">
        <w:rPr>
          <w:b/>
          <w:bCs/>
          <w:color w:val="000000"/>
          <w:sz w:val="28"/>
          <w:szCs w:val="28"/>
          <w:lang w:val="en-US"/>
        </w:rPr>
        <w:t>-</w:t>
      </w:r>
      <w:r>
        <w:rPr>
          <w:b/>
          <w:bCs/>
          <w:color w:val="000000"/>
          <w:sz w:val="28"/>
          <w:szCs w:val="28"/>
          <w:lang w:val="en-US"/>
        </w:rPr>
        <w:t>Kazyna</w:t>
      </w:r>
      <w:r w:rsidRPr="0099313A">
        <w:rPr>
          <w:b/>
          <w:bCs/>
          <w:color w:val="000000"/>
          <w:sz w:val="28"/>
          <w:szCs w:val="28"/>
          <w:lang w:val="en-US"/>
        </w:rPr>
        <w:t xml:space="preserve">” </w:t>
      </w:r>
      <w:r>
        <w:rPr>
          <w:b/>
          <w:bCs/>
          <w:color w:val="000000"/>
          <w:sz w:val="28"/>
          <w:szCs w:val="28"/>
          <w:lang w:val="en-US"/>
        </w:rPr>
        <w:t xml:space="preserve"> </w:t>
      </w:r>
      <w:r w:rsidRPr="00902121">
        <w:rPr>
          <w:b/>
          <w:bCs/>
          <w:sz w:val="28"/>
          <w:szCs w:val="28"/>
          <w:lang w:val="kk-KZ"/>
        </w:rPr>
        <w:t xml:space="preserve">  </w:t>
      </w:r>
    </w:p>
    <w:p w:rsidR="005C7AE6" w:rsidRPr="008D4C17" w:rsidRDefault="005C7AE6" w:rsidP="005C7AE6">
      <w:pPr>
        <w:jc w:val="center"/>
        <w:rPr>
          <w:b/>
          <w:sz w:val="40"/>
          <w:szCs w:val="40"/>
          <w:lang w:val="en-US"/>
        </w:rPr>
      </w:pPr>
    </w:p>
    <w:p w:rsidR="005C7AE6" w:rsidRPr="005800B1" w:rsidRDefault="005C7AE6" w:rsidP="005C7AE6">
      <w:pPr>
        <w:numPr>
          <w:ilvl w:val="0"/>
          <w:numId w:val="1"/>
        </w:numPr>
        <w:tabs>
          <w:tab w:val="num" w:pos="540"/>
        </w:tabs>
        <w:ind w:left="540" w:hanging="540"/>
        <w:jc w:val="center"/>
        <w:rPr>
          <w:b/>
          <w:sz w:val="28"/>
          <w:szCs w:val="28"/>
        </w:rPr>
      </w:pPr>
      <w:r>
        <w:rPr>
          <w:b/>
          <w:sz w:val="28"/>
          <w:szCs w:val="28"/>
          <w:lang w:val="en-US"/>
        </w:rPr>
        <w:t>General Provisions</w:t>
      </w:r>
    </w:p>
    <w:p w:rsidR="005C7AE6" w:rsidRPr="005800B1" w:rsidRDefault="005C7AE6" w:rsidP="005C7AE6">
      <w:pPr>
        <w:jc w:val="both"/>
        <w:rPr>
          <w:b/>
          <w:sz w:val="28"/>
          <w:szCs w:val="28"/>
        </w:rPr>
      </w:pPr>
    </w:p>
    <w:p w:rsidR="005C7AE6" w:rsidRPr="00EA4416" w:rsidRDefault="005C7AE6" w:rsidP="005C7AE6">
      <w:pPr>
        <w:tabs>
          <w:tab w:val="left" w:pos="993"/>
          <w:tab w:val="num" w:pos="4391"/>
        </w:tabs>
        <w:ind w:firstLine="568"/>
        <w:jc w:val="both"/>
        <w:rPr>
          <w:sz w:val="28"/>
          <w:szCs w:val="28"/>
          <w:lang w:val="en-US"/>
        </w:rPr>
      </w:pPr>
      <w:r w:rsidRPr="00EA4416">
        <w:rPr>
          <w:sz w:val="28"/>
          <w:szCs w:val="28"/>
          <w:lang w:val="en-US"/>
        </w:rPr>
        <w:t xml:space="preserve">1. </w:t>
      </w:r>
      <w:r w:rsidRPr="00622E1D">
        <w:rPr>
          <w:sz w:val="28"/>
          <w:szCs w:val="28"/>
          <w:lang w:val="en-US"/>
        </w:rPr>
        <w:t>This</w:t>
      </w:r>
      <w:r w:rsidRPr="00EA4416">
        <w:rPr>
          <w:sz w:val="28"/>
          <w:szCs w:val="28"/>
          <w:lang w:val="en-US"/>
        </w:rPr>
        <w:t xml:space="preserve"> </w:t>
      </w:r>
      <w:r w:rsidRPr="00622E1D">
        <w:rPr>
          <w:sz w:val="28"/>
          <w:szCs w:val="28"/>
          <w:lang w:val="en-US"/>
        </w:rPr>
        <w:t>Dividend</w:t>
      </w:r>
      <w:r w:rsidRPr="00EA4416">
        <w:rPr>
          <w:sz w:val="28"/>
          <w:szCs w:val="28"/>
          <w:lang w:val="en-US"/>
        </w:rPr>
        <w:t xml:space="preserve"> </w:t>
      </w:r>
      <w:r w:rsidRPr="00622E1D">
        <w:rPr>
          <w:sz w:val="28"/>
          <w:szCs w:val="28"/>
          <w:lang w:val="en-US"/>
        </w:rPr>
        <w:t>Policy</w:t>
      </w:r>
      <w:r w:rsidRPr="00EA4416">
        <w:rPr>
          <w:sz w:val="28"/>
          <w:szCs w:val="28"/>
          <w:lang w:val="en-US"/>
        </w:rPr>
        <w:t xml:space="preserve"> </w:t>
      </w:r>
      <w:r>
        <w:rPr>
          <w:sz w:val="28"/>
          <w:szCs w:val="28"/>
          <w:lang w:val="en-US"/>
        </w:rPr>
        <w:t>of</w:t>
      </w:r>
      <w:r w:rsidRPr="00EA4416">
        <w:rPr>
          <w:sz w:val="28"/>
          <w:szCs w:val="28"/>
          <w:lang w:val="en-US"/>
        </w:rPr>
        <w:t xml:space="preserve"> </w:t>
      </w:r>
      <w:r>
        <w:rPr>
          <w:sz w:val="28"/>
          <w:szCs w:val="28"/>
          <w:lang w:val="en-US"/>
        </w:rPr>
        <w:t>Joint</w:t>
      </w:r>
      <w:r w:rsidRPr="00EA4416">
        <w:rPr>
          <w:sz w:val="28"/>
          <w:szCs w:val="28"/>
          <w:lang w:val="en-US"/>
        </w:rPr>
        <w:t>-</w:t>
      </w:r>
      <w:r>
        <w:rPr>
          <w:sz w:val="28"/>
          <w:szCs w:val="28"/>
          <w:lang w:val="en-US"/>
        </w:rPr>
        <w:t>Stock</w:t>
      </w:r>
      <w:r w:rsidRPr="00EA4416">
        <w:rPr>
          <w:sz w:val="28"/>
          <w:szCs w:val="28"/>
          <w:lang w:val="en-US"/>
        </w:rPr>
        <w:t xml:space="preserve"> </w:t>
      </w:r>
      <w:r>
        <w:rPr>
          <w:sz w:val="28"/>
          <w:szCs w:val="28"/>
          <w:lang w:val="en-US"/>
        </w:rPr>
        <w:t>Company</w:t>
      </w:r>
      <w:r w:rsidRPr="00EA4416">
        <w:rPr>
          <w:sz w:val="28"/>
          <w:szCs w:val="28"/>
          <w:lang w:val="en-US"/>
        </w:rPr>
        <w:t xml:space="preserve"> «</w:t>
      </w:r>
      <w:r>
        <w:rPr>
          <w:sz w:val="28"/>
          <w:szCs w:val="28"/>
          <w:lang w:val="en-US"/>
        </w:rPr>
        <w:t>Sovereign</w:t>
      </w:r>
      <w:r w:rsidRPr="00EA4416">
        <w:rPr>
          <w:sz w:val="28"/>
          <w:szCs w:val="28"/>
          <w:lang w:val="en-US"/>
        </w:rPr>
        <w:t xml:space="preserve"> </w:t>
      </w:r>
      <w:r>
        <w:rPr>
          <w:sz w:val="28"/>
          <w:szCs w:val="28"/>
          <w:lang w:val="en-US"/>
        </w:rPr>
        <w:t>Wealth</w:t>
      </w:r>
      <w:r w:rsidRPr="00EA4416">
        <w:rPr>
          <w:sz w:val="28"/>
          <w:szCs w:val="28"/>
          <w:lang w:val="en-US"/>
        </w:rPr>
        <w:t xml:space="preserve"> </w:t>
      </w:r>
      <w:r>
        <w:rPr>
          <w:sz w:val="28"/>
          <w:szCs w:val="28"/>
          <w:lang w:val="en-US"/>
        </w:rPr>
        <w:t>Fund</w:t>
      </w:r>
      <w:r w:rsidRPr="00EA4416">
        <w:rPr>
          <w:sz w:val="28"/>
          <w:szCs w:val="28"/>
          <w:lang w:val="en-US"/>
        </w:rPr>
        <w:t xml:space="preserve"> “</w:t>
      </w:r>
      <w:r>
        <w:rPr>
          <w:sz w:val="28"/>
          <w:szCs w:val="28"/>
          <w:lang w:val="en-US"/>
        </w:rPr>
        <w:t>Samruk</w:t>
      </w:r>
      <w:r w:rsidRPr="00EA4416">
        <w:rPr>
          <w:sz w:val="28"/>
          <w:szCs w:val="28"/>
          <w:lang w:val="en-US"/>
        </w:rPr>
        <w:t>-</w:t>
      </w:r>
      <w:r>
        <w:rPr>
          <w:sz w:val="28"/>
          <w:szCs w:val="28"/>
          <w:lang w:val="en-US"/>
        </w:rPr>
        <w:t>Kazyna</w:t>
      </w:r>
      <w:r w:rsidRPr="00EA4416">
        <w:rPr>
          <w:sz w:val="28"/>
          <w:szCs w:val="28"/>
          <w:lang w:val="en-US"/>
        </w:rPr>
        <w:t>” (</w:t>
      </w:r>
      <w:r w:rsidRPr="00622E1D">
        <w:rPr>
          <w:sz w:val="28"/>
          <w:szCs w:val="28"/>
          <w:lang w:val="en-US"/>
        </w:rPr>
        <w:t>hereinafter</w:t>
      </w:r>
      <w:r w:rsidRPr="00EA4416">
        <w:rPr>
          <w:sz w:val="28"/>
          <w:szCs w:val="28"/>
          <w:lang w:val="en-US"/>
        </w:rPr>
        <w:t xml:space="preserve"> - </w:t>
      </w:r>
      <w:r w:rsidRPr="00622E1D">
        <w:rPr>
          <w:sz w:val="28"/>
          <w:szCs w:val="28"/>
          <w:lang w:val="en-US"/>
        </w:rPr>
        <w:t>Dividend</w:t>
      </w:r>
      <w:r w:rsidRPr="00EA4416">
        <w:rPr>
          <w:sz w:val="28"/>
          <w:szCs w:val="28"/>
          <w:lang w:val="en-US"/>
        </w:rPr>
        <w:t xml:space="preserve"> </w:t>
      </w:r>
      <w:r w:rsidRPr="00622E1D">
        <w:rPr>
          <w:sz w:val="28"/>
          <w:szCs w:val="28"/>
          <w:lang w:val="en-US"/>
        </w:rPr>
        <w:t>Policy</w:t>
      </w:r>
      <w:r w:rsidRPr="00EA4416">
        <w:rPr>
          <w:sz w:val="28"/>
          <w:szCs w:val="28"/>
          <w:lang w:val="en-US"/>
        </w:rPr>
        <w:t xml:space="preserve">) </w:t>
      </w:r>
      <w:r>
        <w:rPr>
          <w:sz w:val="28"/>
          <w:szCs w:val="28"/>
          <w:lang w:val="en-US"/>
        </w:rPr>
        <w:t>is</w:t>
      </w:r>
      <w:r w:rsidRPr="00EA4416">
        <w:rPr>
          <w:sz w:val="28"/>
          <w:szCs w:val="28"/>
          <w:lang w:val="en-US"/>
        </w:rPr>
        <w:t xml:space="preserve"> </w:t>
      </w:r>
      <w:r w:rsidRPr="00622E1D">
        <w:rPr>
          <w:sz w:val="28"/>
          <w:szCs w:val="28"/>
          <w:lang w:val="en-US"/>
        </w:rPr>
        <w:t>developed</w:t>
      </w:r>
      <w:r w:rsidRPr="00EA4416">
        <w:rPr>
          <w:sz w:val="28"/>
          <w:szCs w:val="28"/>
          <w:lang w:val="en-US"/>
        </w:rPr>
        <w:t xml:space="preserve"> </w:t>
      </w:r>
      <w:r w:rsidRPr="00622E1D">
        <w:rPr>
          <w:sz w:val="28"/>
          <w:szCs w:val="28"/>
          <w:lang w:val="en-US"/>
        </w:rPr>
        <w:t>in</w:t>
      </w:r>
      <w:r w:rsidRPr="00EA4416">
        <w:rPr>
          <w:sz w:val="28"/>
          <w:szCs w:val="28"/>
          <w:lang w:val="en-US"/>
        </w:rPr>
        <w:t xml:space="preserve"> </w:t>
      </w:r>
      <w:r>
        <w:rPr>
          <w:sz w:val="28"/>
          <w:szCs w:val="28"/>
          <w:lang w:val="en-US"/>
        </w:rPr>
        <w:t>compliance</w:t>
      </w:r>
      <w:r w:rsidRPr="00EA4416">
        <w:rPr>
          <w:sz w:val="28"/>
          <w:szCs w:val="28"/>
          <w:lang w:val="en-US"/>
        </w:rPr>
        <w:t xml:space="preserve"> </w:t>
      </w:r>
      <w:r>
        <w:rPr>
          <w:sz w:val="28"/>
          <w:szCs w:val="28"/>
          <w:lang w:val="en-US"/>
        </w:rPr>
        <w:t>with</w:t>
      </w:r>
      <w:r w:rsidRPr="00EA4416">
        <w:rPr>
          <w:sz w:val="28"/>
          <w:szCs w:val="28"/>
          <w:lang w:val="en-US"/>
        </w:rPr>
        <w:t xml:space="preserve"> </w:t>
      </w:r>
      <w:r>
        <w:rPr>
          <w:sz w:val="28"/>
          <w:szCs w:val="28"/>
          <w:lang w:val="en-US"/>
        </w:rPr>
        <w:t>the</w:t>
      </w:r>
      <w:r w:rsidRPr="00EA4416">
        <w:rPr>
          <w:sz w:val="28"/>
          <w:szCs w:val="28"/>
          <w:lang w:val="en-US"/>
        </w:rPr>
        <w:t xml:space="preserve"> </w:t>
      </w:r>
      <w:r>
        <w:rPr>
          <w:sz w:val="28"/>
          <w:szCs w:val="28"/>
          <w:lang w:val="en-US"/>
        </w:rPr>
        <w:t>Law</w:t>
      </w:r>
      <w:r w:rsidRPr="00EA4416">
        <w:rPr>
          <w:sz w:val="28"/>
          <w:szCs w:val="28"/>
          <w:lang w:val="en-US"/>
        </w:rPr>
        <w:t xml:space="preserve"> </w:t>
      </w:r>
      <w:r>
        <w:rPr>
          <w:sz w:val="28"/>
          <w:szCs w:val="28"/>
          <w:lang w:val="en-US"/>
        </w:rPr>
        <w:t>of</w:t>
      </w:r>
      <w:r w:rsidRPr="00EA4416">
        <w:rPr>
          <w:sz w:val="28"/>
          <w:szCs w:val="28"/>
          <w:lang w:val="en-US"/>
        </w:rPr>
        <w:t xml:space="preserve"> </w:t>
      </w:r>
      <w:r>
        <w:rPr>
          <w:sz w:val="28"/>
          <w:szCs w:val="28"/>
          <w:lang w:val="en-US"/>
        </w:rPr>
        <w:t>the</w:t>
      </w:r>
      <w:r w:rsidRPr="00EA4416">
        <w:rPr>
          <w:sz w:val="28"/>
          <w:szCs w:val="28"/>
          <w:lang w:val="en-US"/>
        </w:rPr>
        <w:t xml:space="preserve"> </w:t>
      </w:r>
      <w:r>
        <w:rPr>
          <w:sz w:val="28"/>
          <w:szCs w:val="28"/>
          <w:lang w:val="en-US"/>
        </w:rPr>
        <w:t>Republic</w:t>
      </w:r>
      <w:r w:rsidRPr="00EA4416">
        <w:rPr>
          <w:sz w:val="28"/>
          <w:szCs w:val="28"/>
          <w:lang w:val="en-US"/>
        </w:rPr>
        <w:t xml:space="preserve"> </w:t>
      </w:r>
      <w:r>
        <w:rPr>
          <w:sz w:val="28"/>
          <w:szCs w:val="28"/>
          <w:lang w:val="en-US"/>
        </w:rPr>
        <w:t>of</w:t>
      </w:r>
      <w:r w:rsidRPr="00EA4416">
        <w:rPr>
          <w:sz w:val="28"/>
          <w:szCs w:val="28"/>
          <w:lang w:val="en-US"/>
        </w:rPr>
        <w:t xml:space="preserve"> </w:t>
      </w:r>
      <w:r>
        <w:rPr>
          <w:sz w:val="28"/>
          <w:szCs w:val="28"/>
          <w:lang w:val="en-US"/>
        </w:rPr>
        <w:t>Kazakhstan</w:t>
      </w:r>
      <w:r w:rsidRPr="00EA4416">
        <w:rPr>
          <w:sz w:val="28"/>
          <w:szCs w:val="28"/>
          <w:lang w:val="en-US"/>
        </w:rPr>
        <w:t xml:space="preserve"> </w:t>
      </w:r>
      <w:r>
        <w:rPr>
          <w:sz w:val="28"/>
          <w:szCs w:val="28"/>
          <w:lang w:val="en-US"/>
        </w:rPr>
        <w:t>dated</w:t>
      </w:r>
      <w:r w:rsidRPr="00EA4416">
        <w:rPr>
          <w:sz w:val="28"/>
          <w:szCs w:val="28"/>
          <w:lang w:val="en-US"/>
        </w:rPr>
        <w:t xml:space="preserve"> </w:t>
      </w:r>
      <w:r>
        <w:rPr>
          <w:sz w:val="28"/>
          <w:szCs w:val="28"/>
          <w:lang w:val="en-US"/>
        </w:rPr>
        <w:t>February</w:t>
      </w:r>
      <w:r w:rsidRPr="00EA4416">
        <w:rPr>
          <w:sz w:val="28"/>
          <w:szCs w:val="28"/>
          <w:lang w:val="en-US"/>
        </w:rPr>
        <w:t xml:space="preserve"> 1, 2012 “</w:t>
      </w:r>
      <w:r>
        <w:rPr>
          <w:sz w:val="28"/>
          <w:szCs w:val="28"/>
          <w:lang w:val="en-US"/>
        </w:rPr>
        <w:t>On</w:t>
      </w:r>
      <w:r w:rsidRPr="00EA4416">
        <w:rPr>
          <w:sz w:val="28"/>
          <w:szCs w:val="28"/>
          <w:lang w:val="en-US"/>
        </w:rPr>
        <w:t xml:space="preserve"> </w:t>
      </w:r>
      <w:r>
        <w:rPr>
          <w:sz w:val="28"/>
          <w:szCs w:val="28"/>
          <w:lang w:val="en-US"/>
        </w:rPr>
        <w:t>Sovereign</w:t>
      </w:r>
      <w:r w:rsidRPr="00EA4416">
        <w:rPr>
          <w:sz w:val="28"/>
          <w:szCs w:val="28"/>
          <w:lang w:val="en-US"/>
        </w:rPr>
        <w:t xml:space="preserve"> </w:t>
      </w:r>
      <w:r>
        <w:rPr>
          <w:sz w:val="28"/>
          <w:szCs w:val="28"/>
          <w:lang w:val="en-US"/>
        </w:rPr>
        <w:t>Wealth</w:t>
      </w:r>
      <w:r w:rsidRPr="00EA4416">
        <w:rPr>
          <w:sz w:val="28"/>
          <w:szCs w:val="28"/>
          <w:lang w:val="en-US"/>
        </w:rPr>
        <w:t xml:space="preserve"> </w:t>
      </w:r>
      <w:r>
        <w:rPr>
          <w:sz w:val="28"/>
          <w:szCs w:val="28"/>
          <w:lang w:val="en-US"/>
        </w:rPr>
        <w:t>Fund</w:t>
      </w:r>
      <w:r w:rsidRPr="00EA4416">
        <w:rPr>
          <w:sz w:val="28"/>
          <w:szCs w:val="28"/>
          <w:lang w:val="en-US"/>
        </w:rPr>
        <w:t xml:space="preserve"> “</w:t>
      </w:r>
      <w:r>
        <w:rPr>
          <w:sz w:val="28"/>
          <w:szCs w:val="28"/>
          <w:lang w:val="en-US"/>
        </w:rPr>
        <w:t>Samruk</w:t>
      </w:r>
      <w:r w:rsidRPr="00EA4416">
        <w:rPr>
          <w:sz w:val="28"/>
          <w:szCs w:val="28"/>
          <w:lang w:val="en-US"/>
        </w:rPr>
        <w:t>-</w:t>
      </w:r>
      <w:r>
        <w:rPr>
          <w:sz w:val="28"/>
          <w:szCs w:val="28"/>
          <w:lang w:val="en-US"/>
        </w:rPr>
        <w:t>Kazyna</w:t>
      </w:r>
      <w:r w:rsidRPr="00EA4416">
        <w:rPr>
          <w:sz w:val="28"/>
          <w:szCs w:val="28"/>
          <w:lang w:val="en-US"/>
        </w:rPr>
        <w:t xml:space="preserve">”, </w:t>
      </w:r>
      <w:r>
        <w:rPr>
          <w:sz w:val="28"/>
          <w:szCs w:val="28"/>
          <w:lang w:val="en-US"/>
        </w:rPr>
        <w:t>Charter</w:t>
      </w:r>
      <w:r w:rsidRPr="00EA4416">
        <w:rPr>
          <w:sz w:val="28"/>
          <w:szCs w:val="28"/>
          <w:lang w:val="en-US"/>
        </w:rPr>
        <w:t xml:space="preserve"> </w:t>
      </w:r>
      <w:r>
        <w:rPr>
          <w:sz w:val="28"/>
          <w:szCs w:val="28"/>
          <w:lang w:val="en-US"/>
        </w:rPr>
        <w:t>of</w:t>
      </w:r>
      <w:r w:rsidRPr="00EA4416">
        <w:rPr>
          <w:sz w:val="28"/>
          <w:szCs w:val="28"/>
          <w:lang w:val="en-US"/>
        </w:rPr>
        <w:t xml:space="preserve"> </w:t>
      </w:r>
      <w:r>
        <w:rPr>
          <w:sz w:val="28"/>
          <w:szCs w:val="28"/>
          <w:lang w:val="en-US"/>
        </w:rPr>
        <w:t>Joint</w:t>
      </w:r>
      <w:r w:rsidRPr="00EA4416">
        <w:rPr>
          <w:sz w:val="28"/>
          <w:szCs w:val="28"/>
          <w:lang w:val="en-US"/>
        </w:rPr>
        <w:t>-</w:t>
      </w:r>
      <w:r>
        <w:rPr>
          <w:sz w:val="28"/>
          <w:szCs w:val="28"/>
          <w:lang w:val="en-US"/>
        </w:rPr>
        <w:t>Stock</w:t>
      </w:r>
      <w:r w:rsidRPr="00EA4416">
        <w:rPr>
          <w:sz w:val="28"/>
          <w:szCs w:val="28"/>
          <w:lang w:val="en-US"/>
        </w:rPr>
        <w:t xml:space="preserve"> </w:t>
      </w:r>
      <w:r>
        <w:rPr>
          <w:sz w:val="28"/>
          <w:szCs w:val="28"/>
          <w:lang w:val="en-US"/>
        </w:rPr>
        <w:t>Company</w:t>
      </w:r>
      <w:r w:rsidRPr="00EA4416">
        <w:rPr>
          <w:sz w:val="28"/>
          <w:szCs w:val="28"/>
          <w:lang w:val="en-US"/>
        </w:rPr>
        <w:t xml:space="preserve"> «</w:t>
      </w:r>
      <w:r>
        <w:rPr>
          <w:sz w:val="28"/>
          <w:szCs w:val="28"/>
          <w:lang w:val="en-US"/>
        </w:rPr>
        <w:t>Sovereign</w:t>
      </w:r>
      <w:r w:rsidRPr="00EA4416">
        <w:rPr>
          <w:sz w:val="28"/>
          <w:szCs w:val="28"/>
          <w:lang w:val="en-US"/>
        </w:rPr>
        <w:t xml:space="preserve"> </w:t>
      </w:r>
      <w:r>
        <w:rPr>
          <w:sz w:val="28"/>
          <w:szCs w:val="28"/>
          <w:lang w:val="en-US"/>
        </w:rPr>
        <w:t>Wealth</w:t>
      </w:r>
      <w:r w:rsidRPr="00EA4416">
        <w:rPr>
          <w:sz w:val="28"/>
          <w:szCs w:val="28"/>
          <w:lang w:val="en-US"/>
        </w:rPr>
        <w:t xml:space="preserve"> </w:t>
      </w:r>
      <w:r>
        <w:rPr>
          <w:sz w:val="28"/>
          <w:szCs w:val="28"/>
          <w:lang w:val="en-US"/>
        </w:rPr>
        <w:t>Fund</w:t>
      </w:r>
      <w:r w:rsidRPr="00EA4416">
        <w:rPr>
          <w:sz w:val="28"/>
          <w:szCs w:val="28"/>
          <w:lang w:val="en-US"/>
        </w:rPr>
        <w:t xml:space="preserve"> “</w:t>
      </w:r>
      <w:r>
        <w:rPr>
          <w:sz w:val="28"/>
          <w:szCs w:val="28"/>
          <w:lang w:val="en-US"/>
        </w:rPr>
        <w:t>Samruk</w:t>
      </w:r>
      <w:r w:rsidRPr="00EA4416">
        <w:rPr>
          <w:sz w:val="28"/>
          <w:szCs w:val="28"/>
          <w:lang w:val="en-US"/>
        </w:rPr>
        <w:t>-</w:t>
      </w:r>
      <w:r>
        <w:rPr>
          <w:sz w:val="28"/>
          <w:szCs w:val="28"/>
          <w:lang w:val="en-US"/>
        </w:rPr>
        <w:t>Kazyna</w:t>
      </w:r>
      <w:r w:rsidRPr="00EA4416">
        <w:rPr>
          <w:sz w:val="28"/>
          <w:szCs w:val="28"/>
          <w:lang w:val="en-US"/>
        </w:rPr>
        <w:t>” (</w:t>
      </w:r>
      <w:r>
        <w:rPr>
          <w:sz w:val="28"/>
          <w:szCs w:val="28"/>
          <w:lang w:val="en-US"/>
        </w:rPr>
        <w:t>hereinafter</w:t>
      </w:r>
      <w:r w:rsidRPr="00EA4416">
        <w:rPr>
          <w:sz w:val="28"/>
          <w:szCs w:val="28"/>
          <w:lang w:val="en-US"/>
        </w:rPr>
        <w:t xml:space="preserve"> – </w:t>
      </w:r>
      <w:r>
        <w:rPr>
          <w:sz w:val="28"/>
          <w:szCs w:val="28"/>
          <w:lang w:val="en-US"/>
        </w:rPr>
        <w:t>the Fund</w:t>
      </w:r>
      <w:r w:rsidRPr="00EA4416">
        <w:rPr>
          <w:sz w:val="28"/>
          <w:szCs w:val="28"/>
          <w:lang w:val="en-US"/>
        </w:rPr>
        <w:t xml:space="preserve">) </w:t>
      </w:r>
      <w:r>
        <w:rPr>
          <w:sz w:val="28"/>
          <w:szCs w:val="28"/>
          <w:lang w:val="en-US"/>
        </w:rPr>
        <w:t xml:space="preserve">and its internal documents and is aimed at providing strategic development of the Fund.  </w:t>
      </w:r>
    </w:p>
    <w:p w:rsidR="005C7AE6" w:rsidRPr="00EA4416" w:rsidRDefault="005C7AE6" w:rsidP="005C7AE6">
      <w:pPr>
        <w:tabs>
          <w:tab w:val="left" w:pos="993"/>
          <w:tab w:val="num" w:pos="4391"/>
        </w:tabs>
        <w:ind w:firstLine="568"/>
        <w:jc w:val="both"/>
        <w:rPr>
          <w:sz w:val="28"/>
          <w:szCs w:val="28"/>
          <w:lang w:val="en-US"/>
        </w:rPr>
      </w:pPr>
      <w:r w:rsidRPr="00EA4416">
        <w:rPr>
          <w:sz w:val="28"/>
          <w:szCs w:val="28"/>
          <w:lang w:val="en-US"/>
        </w:rPr>
        <w:t xml:space="preserve">2. </w:t>
      </w:r>
      <w:r w:rsidRPr="00F35864">
        <w:rPr>
          <w:sz w:val="28"/>
          <w:szCs w:val="28"/>
          <w:lang w:val="en-US"/>
        </w:rPr>
        <w:t xml:space="preserve">This Dividend Policy defines the principles </w:t>
      </w:r>
      <w:r>
        <w:rPr>
          <w:sz w:val="28"/>
          <w:szCs w:val="28"/>
          <w:lang w:val="en-US"/>
        </w:rPr>
        <w:t>by which</w:t>
      </w:r>
      <w:r w:rsidRPr="00F35864">
        <w:rPr>
          <w:sz w:val="28"/>
          <w:szCs w:val="28"/>
          <w:lang w:val="en-US"/>
        </w:rPr>
        <w:t xml:space="preserve"> the Board of Directors of the Fund </w:t>
      </w:r>
      <w:r>
        <w:rPr>
          <w:sz w:val="28"/>
          <w:szCs w:val="28"/>
          <w:lang w:val="en-US"/>
        </w:rPr>
        <w:t xml:space="preserve">is </w:t>
      </w:r>
      <w:r w:rsidRPr="00F35864">
        <w:rPr>
          <w:sz w:val="28"/>
          <w:szCs w:val="28"/>
          <w:lang w:val="en-US"/>
        </w:rPr>
        <w:t>guide</w:t>
      </w:r>
      <w:r>
        <w:rPr>
          <w:sz w:val="28"/>
          <w:szCs w:val="28"/>
          <w:lang w:val="en-US"/>
        </w:rPr>
        <w:t>d</w:t>
      </w:r>
      <w:r w:rsidRPr="00F35864">
        <w:rPr>
          <w:sz w:val="28"/>
          <w:szCs w:val="28"/>
          <w:lang w:val="en-US"/>
        </w:rPr>
        <w:t xml:space="preserve"> in the preparation of proposals to the Sole Shareholder of the Fund </w:t>
      </w:r>
      <w:r>
        <w:rPr>
          <w:sz w:val="28"/>
          <w:szCs w:val="28"/>
          <w:lang w:val="en-US"/>
        </w:rPr>
        <w:t xml:space="preserve">(hereinafter – the Sole Shareholder) </w:t>
      </w:r>
      <w:r w:rsidRPr="00F35864">
        <w:rPr>
          <w:sz w:val="28"/>
          <w:szCs w:val="28"/>
          <w:lang w:val="en-US"/>
        </w:rPr>
        <w:t xml:space="preserve">on the distribution of the net profit (on </w:t>
      </w:r>
      <w:r>
        <w:rPr>
          <w:sz w:val="28"/>
          <w:szCs w:val="28"/>
          <w:lang w:val="en-US"/>
        </w:rPr>
        <w:t>the</w:t>
      </w:r>
      <w:r w:rsidRPr="00F35864">
        <w:rPr>
          <w:sz w:val="28"/>
          <w:szCs w:val="28"/>
          <w:lang w:val="en-US"/>
        </w:rPr>
        <w:t xml:space="preserve"> consolidated basis) of the Fund for the last financial year and the </w:t>
      </w:r>
      <w:r>
        <w:rPr>
          <w:sz w:val="28"/>
          <w:szCs w:val="28"/>
          <w:lang w:val="en-US"/>
        </w:rPr>
        <w:t>size</w:t>
      </w:r>
      <w:r w:rsidRPr="00F35864">
        <w:rPr>
          <w:sz w:val="28"/>
          <w:szCs w:val="28"/>
          <w:lang w:val="en-US"/>
        </w:rPr>
        <w:t xml:space="preserve"> of dividend for the year</w:t>
      </w:r>
      <w:r>
        <w:rPr>
          <w:sz w:val="28"/>
          <w:szCs w:val="28"/>
          <w:lang w:val="en-US"/>
        </w:rPr>
        <w:t xml:space="preserve"> per ordinary share of the Fund</w:t>
      </w:r>
      <w:r w:rsidRPr="00F35864">
        <w:rPr>
          <w:sz w:val="28"/>
          <w:szCs w:val="28"/>
          <w:lang w:val="en-US"/>
        </w:rPr>
        <w:t xml:space="preserve">. </w:t>
      </w:r>
      <w:r>
        <w:rPr>
          <w:sz w:val="28"/>
          <w:szCs w:val="28"/>
          <w:lang w:val="en-US"/>
        </w:rPr>
        <w:t>At that, t</w:t>
      </w:r>
      <w:r w:rsidRPr="00F35864">
        <w:rPr>
          <w:sz w:val="28"/>
          <w:szCs w:val="28"/>
          <w:lang w:val="en-US"/>
        </w:rPr>
        <w:t xml:space="preserve">he Board of Directors of the Fund is based on the objectives of </w:t>
      </w:r>
      <w:r>
        <w:rPr>
          <w:sz w:val="28"/>
          <w:szCs w:val="28"/>
          <w:lang w:val="en-US"/>
        </w:rPr>
        <w:t xml:space="preserve">observance of </w:t>
      </w:r>
      <w:r w:rsidRPr="00F35864">
        <w:rPr>
          <w:sz w:val="28"/>
          <w:szCs w:val="28"/>
          <w:lang w:val="en-US"/>
        </w:rPr>
        <w:t xml:space="preserve">rights and </w:t>
      </w:r>
      <w:r>
        <w:rPr>
          <w:sz w:val="28"/>
          <w:szCs w:val="28"/>
          <w:lang w:val="en-US"/>
        </w:rPr>
        <w:t xml:space="preserve">rise of </w:t>
      </w:r>
      <w:r w:rsidRPr="00F35864">
        <w:rPr>
          <w:sz w:val="28"/>
          <w:szCs w:val="28"/>
          <w:lang w:val="en-US"/>
        </w:rPr>
        <w:t>income</w:t>
      </w:r>
      <w:r>
        <w:rPr>
          <w:sz w:val="28"/>
          <w:szCs w:val="28"/>
          <w:lang w:val="en-US"/>
        </w:rPr>
        <w:t xml:space="preserve"> of the</w:t>
      </w:r>
      <w:r w:rsidRPr="00F35864">
        <w:rPr>
          <w:sz w:val="28"/>
          <w:szCs w:val="28"/>
          <w:lang w:val="en-US"/>
        </w:rPr>
        <w:t xml:space="preserve"> Sole Shareholder </w:t>
      </w:r>
      <w:r>
        <w:rPr>
          <w:sz w:val="28"/>
          <w:szCs w:val="28"/>
          <w:lang w:val="en-US"/>
        </w:rPr>
        <w:t xml:space="preserve">both through </w:t>
      </w:r>
      <w:r w:rsidRPr="00F35864">
        <w:rPr>
          <w:sz w:val="28"/>
          <w:szCs w:val="28"/>
          <w:lang w:val="en-US"/>
        </w:rPr>
        <w:t>dividend</w:t>
      </w:r>
      <w:r>
        <w:rPr>
          <w:sz w:val="28"/>
          <w:szCs w:val="28"/>
          <w:lang w:val="en-US"/>
        </w:rPr>
        <w:t xml:space="preserve"> payment and</w:t>
      </w:r>
      <w:r w:rsidRPr="00F35864">
        <w:rPr>
          <w:sz w:val="28"/>
          <w:szCs w:val="28"/>
          <w:lang w:val="en-US"/>
        </w:rPr>
        <w:t xml:space="preserve"> </w:t>
      </w:r>
      <w:r>
        <w:rPr>
          <w:sz w:val="28"/>
          <w:szCs w:val="28"/>
          <w:lang w:val="en-US"/>
        </w:rPr>
        <w:t>growth of</w:t>
      </w:r>
      <w:r w:rsidRPr="00F35864">
        <w:rPr>
          <w:sz w:val="28"/>
          <w:szCs w:val="28"/>
          <w:lang w:val="en-US"/>
        </w:rPr>
        <w:t xml:space="preserve"> </w:t>
      </w:r>
      <w:r>
        <w:rPr>
          <w:sz w:val="28"/>
          <w:szCs w:val="28"/>
          <w:lang w:val="en-US"/>
        </w:rPr>
        <w:t>the F</w:t>
      </w:r>
      <w:r w:rsidRPr="00F35864">
        <w:rPr>
          <w:sz w:val="28"/>
          <w:szCs w:val="28"/>
          <w:lang w:val="en-US"/>
        </w:rPr>
        <w:t>und</w:t>
      </w:r>
      <w:r>
        <w:rPr>
          <w:sz w:val="28"/>
          <w:szCs w:val="28"/>
          <w:lang w:val="en-US"/>
        </w:rPr>
        <w:t>’s</w:t>
      </w:r>
      <w:r w:rsidRPr="00F35864">
        <w:rPr>
          <w:sz w:val="28"/>
          <w:szCs w:val="28"/>
          <w:lang w:val="en-US"/>
        </w:rPr>
        <w:t xml:space="preserve"> equity.</w:t>
      </w:r>
    </w:p>
    <w:p w:rsidR="005C7AE6" w:rsidRPr="00EA4416" w:rsidRDefault="005C7AE6" w:rsidP="005C7AE6">
      <w:pPr>
        <w:tabs>
          <w:tab w:val="num" w:pos="0"/>
          <w:tab w:val="left" w:pos="993"/>
        </w:tabs>
        <w:ind w:firstLine="568"/>
        <w:jc w:val="both"/>
        <w:rPr>
          <w:sz w:val="28"/>
          <w:szCs w:val="28"/>
          <w:lang w:val="en-US"/>
        </w:rPr>
      </w:pPr>
    </w:p>
    <w:p w:rsidR="005C7AE6" w:rsidRPr="00EA4416" w:rsidRDefault="005C7AE6" w:rsidP="005C7AE6">
      <w:pPr>
        <w:tabs>
          <w:tab w:val="num" w:pos="0"/>
          <w:tab w:val="left" w:pos="993"/>
        </w:tabs>
        <w:ind w:firstLine="567"/>
        <w:jc w:val="both"/>
        <w:rPr>
          <w:sz w:val="28"/>
          <w:szCs w:val="28"/>
          <w:lang w:val="en-US"/>
        </w:rPr>
      </w:pPr>
    </w:p>
    <w:p w:rsidR="005C7AE6" w:rsidRDefault="005C7AE6" w:rsidP="005C7AE6">
      <w:pPr>
        <w:numPr>
          <w:ilvl w:val="0"/>
          <w:numId w:val="1"/>
        </w:numPr>
        <w:tabs>
          <w:tab w:val="clear" w:pos="4391"/>
          <w:tab w:val="num" w:pos="705"/>
        </w:tabs>
        <w:ind w:left="705"/>
        <w:jc w:val="center"/>
        <w:rPr>
          <w:b/>
          <w:sz w:val="28"/>
          <w:szCs w:val="28"/>
          <w:lang w:val="en-US"/>
        </w:rPr>
      </w:pPr>
      <w:r>
        <w:rPr>
          <w:b/>
          <w:sz w:val="28"/>
          <w:szCs w:val="28"/>
          <w:lang w:val="en-US"/>
        </w:rPr>
        <w:t>O</w:t>
      </w:r>
      <w:r w:rsidRPr="003918B6">
        <w:rPr>
          <w:b/>
          <w:sz w:val="28"/>
          <w:szCs w:val="28"/>
          <w:lang w:val="en-US"/>
        </w:rPr>
        <w:t>bjectives and basic principles</w:t>
      </w:r>
    </w:p>
    <w:p w:rsidR="005C7AE6" w:rsidRPr="005800B1" w:rsidRDefault="005C7AE6" w:rsidP="005C7AE6">
      <w:pPr>
        <w:ind w:firstLine="567"/>
        <w:jc w:val="both"/>
        <w:rPr>
          <w:b/>
          <w:sz w:val="28"/>
          <w:szCs w:val="28"/>
        </w:rPr>
      </w:pPr>
    </w:p>
    <w:p w:rsidR="005C7AE6" w:rsidRPr="00EA4416" w:rsidRDefault="005C7AE6" w:rsidP="005C7AE6">
      <w:pPr>
        <w:numPr>
          <w:ilvl w:val="0"/>
          <w:numId w:val="1"/>
        </w:numPr>
        <w:tabs>
          <w:tab w:val="clear" w:pos="4391"/>
          <w:tab w:val="num" w:pos="0"/>
          <w:tab w:val="left" w:pos="993"/>
        </w:tabs>
        <w:ind w:left="0" w:firstLine="567"/>
        <w:jc w:val="both"/>
        <w:rPr>
          <w:sz w:val="28"/>
          <w:szCs w:val="28"/>
          <w:lang w:val="en-US"/>
        </w:rPr>
      </w:pPr>
      <w:r w:rsidRPr="00F35864">
        <w:rPr>
          <w:sz w:val="28"/>
          <w:szCs w:val="28"/>
          <w:lang w:val="en-US"/>
        </w:rPr>
        <w:t xml:space="preserve">This Dividend Policy is designed to ensure transparency </w:t>
      </w:r>
      <w:r>
        <w:rPr>
          <w:sz w:val="28"/>
          <w:szCs w:val="28"/>
          <w:lang w:val="en-US"/>
        </w:rPr>
        <w:t xml:space="preserve">of the </w:t>
      </w:r>
      <w:r w:rsidRPr="00F35864">
        <w:rPr>
          <w:sz w:val="28"/>
          <w:szCs w:val="28"/>
          <w:lang w:val="en-US"/>
        </w:rPr>
        <w:t xml:space="preserve">mechanism for determining the </w:t>
      </w:r>
      <w:r>
        <w:rPr>
          <w:sz w:val="28"/>
          <w:szCs w:val="28"/>
          <w:lang w:val="en-US"/>
        </w:rPr>
        <w:t>size</w:t>
      </w:r>
      <w:r w:rsidRPr="00F35864">
        <w:rPr>
          <w:sz w:val="28"/>
          <w:szCs w:val="28"/>
          <w:lang w:val="en-US"/>
        </w:rPr>
        <w:t xml:space="preserve"> of dividends and their payment to the Sole Shareholder</w:t>
      </w:r>
      <w:r w:rsidRPr="00EA4416">
        <w:rPr>
          <w:sz w:val="28"/>
          <w:szCs w:val="28"/>
          <w:lang w:val="en-US"/>
        </w:rPr>
        <w:t>.</w:t>
      </w:r>
    </w:p>
    <w:p w:rsidR="005C7AE6" w:rsidRPr="00EA4416" w:rsidRDefault="005C7AE6" w:rsidP="005C7AE6">
      <w:pPr>
        <w:numPr>
          <w:ilvl w:val="0"/>
          <w:numId w:val="1"/>
        </w:numPr>
        <w:tabs>
          <w:tab w:val="clear" w:pos="4391"/>
          <w:tab w:val="num" w:pos="0"/>
          <w:tab w:val="left" w:pos="993"/>
          <w:tab w:val="left" w:pos="1418"/>
        </w:tabs>
        <w:ind w:left="0" w:firstLine="567"/>
        <w:jc w:val="both"/>
        <w:rPr>
          <w:sz w:val="28"/>
          <w:szCs w:val="28"/>
          <w:lang w:val="en-US"/>
        </w:rPr>
      </w:pPr>
      <w:r>
        <w:rPr>
          <w:sz w:val="28"/>
          <w:szCs w:val="28"/>
          <w:lang w:val="en-US"/>
        </w:rPr>
        <w:t>The</w:t>
      </w:r>
      <w:r w:rsidRPr="00EA4416">
        <w:rPr>
          <w:sz w:val="28"/>
          <w:szCs w:val="28"/>
          <w:lang w:val="en-US"/>
        </w:rPr>
        <w:t xml:space="preserve"> </w:t>
      </w:r>
      <w:r>
        <w:rPr>
          <w:sz w:val="28"/>
          <w:szCs w:val="28"/>
          <w:lang w:val="en-US"/>
        </w:rPr>
        <w:t>Dividend Policy is based on the following principles</w:t>
      </w:r>
      <w:r w:rsidRPr="00EA4416">
        <w:rPr>
          <w:sz w:val="28"/>
          <w:szCs w:val="28"/>
          <w:lang w:val="en-US"/>
        </w:rPr>
        <w:t>:</w:t>
      </w:r>
    </w:p>
    <w:p w:rsidR="005C7AE6" w:rsidRPr="00EA4416" w:rsidRDefault="005C7AE6" w:rsidP="005C7AE6">
      <w:pPr>
        <w:tabs>
          <w:tab w:val="left" w:pos="851"/>
          <w:tab w:val="num" w:pos="1560"/>
        </w:tabs>
        <w:ind w:left="567"/>
        <w:jc w:val="both"/>
        <w:rPr>
          <w:sz w:val="28"/>
          <w:szCs w:val="28"/>
          <w:lang w:val="en-US"/>
        </w:rPr>
      </w:pPr>
      <w:r w:rsidRPr="00EA4416">
        <w:rPr>
          <w:sz w:val="28"/>
          <w:szCs w:val="28"/>
          <w:lang w:val="en-US"/>
        </w:rPr>
        <w:t xml:space="preserve">1) </w:t>
      </w:r>
      <w:proofErr w:type="gramStart"/>
      <w:r>
        <w:rPr>
          <w:sz w:val="28"/>
          <w:szCs w:val="28"/>
          <w:lang w:val="en-US"/>
        </w:rPr>
        <w:t>safeguarding</w:t>
      </w:r>
      <w:proofErr w:type="gramEnd"/>
      <w:r>
        <w:rPr>
          <w:sz w:val="28"/>
          <w:szCs w:val="28"/>
          <w:lang w:val="en-US"/>
        </w:rPr>
        <w:t xml:space="preserve"> interests of the S</w:t>
      </w:r>
      <w:r w:rsidRPr="00927EDB">
        <w:rPr>
          <w:sz w:val="28"/>
          <w:szCs w:val="28"/>
          <w:lang w:val="en-US"/>
        </w:rPr>
        <w:t xml:space="preserve">ole </w:t>
      </w:r>
      <w:r>
        <w:rPr>
          <w:sz w:val="28"/>
          <w:szCs w:val="28"/>
          <w:lang w:val="en-US"/>
        </w:rPr>
        <w:t>S</w:t>
      </w:r>
      <w:r w:rsidRPr="00927EDB">
        <w:rPr>
          <w:sz w:val="28"/>
          <w:szCs w:val="28"/>
          <w:lang w:val="en-US"/>
        </w:rPr>
        <w:t>hareholder</w:t>
      </w:r>
      <w:r w:rsidRPr="00EA4416">
        <w:rPr>
          <w:sz w:val="28"/>
          <w:szCs w:val="28"/>
          <w:lang w:val="en-US"/>
        </w:rPr>
        <w:t xml:space="preserve">; </w:t>
      </w:r>
    </w:p>
    <w:p w:rsidR="005C7AE6" w:rsidRPr="00EA4416" w:rsidRDefault="005C7AE6" w:rsidP="005C7AE6">
      <w:pPr>
        <w:tabs>
          <w:tab w:val="left" w:pos="851"/>
          <w:tab w:val="num" w:pos="1560"/>
        </w:tabs>
        <w:ind w:left="567"/>
        <w:jc w:val="both"/>
        <w:rPr>
          <w:sz w:val="28"/>
          <w:szCs w:val="28"/>
          <w:lang w:val="en-US"/>
        </w:rPr>
      </w:pPr>
      <w:r w:rsidRPr="00EA4416">
        <w:rPr>
          <w:sz w:val="28"/>
          <w:szCs w:val="28"/>
          <w:lang w:val="en-US"/>
        </w:rPr>
        <w:t xml:space="preserve">2) </w:t>
      </w:r>
      <w:proofErr w:type="gramStart"/>
      <w:r w:rsidRPr="00927EDB">
        <w:rPr>
          <w:sz w:val="28"/>
          <w:szCs w:val="28"/>
          <w:lang w:val="en-US"/>
        </w:rPr>
        <w:t>increasing</w:t>
      </w:r>
      <w:proofErr w:type="gramEnd"/>
      <w:r w:rsidRPr="00927EDB">
        <w:rPr>
          <w:sz w:val="28"/>
          <w:szCs w:val="28"/>
          <w:lang w:val="en-US"/>
        </w:rPr>
        <w:t xml:space="preserve"> long-term value of the Fund and the Fund's </w:t>
      </w:r>
      <w:r>
        <w:rPr>
          <w:sz w:val="28"/>
          <w:szCs w:val="28"/>
          <w:lang w:val="en-US"/>
        </w:rPr>
        <w:t>G</w:t>
      </w:r>
      <w:r w:rsidRPr="00927EDB">
        <w:rPr>
          <w:sz w:val="28"/>
          <w:szCs w:val="28"/>
          <w:lang w:val="en-US"/>
        </w:rPr>
        <w:t xml:space="preserve">roup of </w:t>
      </w:r>
      <w:r>
        <w:rPr>
          <w:sz w:val="28"/>
          <w:szCs w:val="28"/>
          <w:lang w:val="en-US"/>
        </w:rPr>
        <w:t>C</w:t>
      </w:r>
      <w:r w:rsidRPr="00927EDB">
        <w:rPr>
          <w:sz w:val="28"/>
          <w:szCs w:val="28"/>
          <w:lang w:val="en-US"/>
        </w:rPr>
        <w:t>ompanies</w:t>
      </w:r>
      <w:r w:rsidRPr="00EA4416">
        <w:rPr>
          <w:sz w:val="28"/>
          <w:szCs w:val="28"/>
          <w:lang w:val="en-US"/>
        </w:rPr>
        <w:t>;</w:t>
      </w:r>
    </w:p>
    <w:p w:rsidR="005C7AE6" w:rsidRPr="00EA4416" w:rsidRDefault="005C7AE6" w:rsidP="005C7AE6">
      <w:pPr>
        <w:tabs>
          <w:tab w:val="left" w:pos="851"/>
          <w:tab w:val="num" w:pos="1560"/>
        </w:tabs>
        <w:ind w:firstLine="567"/>
        <w:jc w:val="both"/>
        <w:rPr>
          <w:sz w:val="28"/>
          <w:szCs w:val="28"/>
          <w:lang w:val="en-US"/>
        </w:rPr>
      </w:pPr>
      <w:r w:rsidRPr="00EA4416">
        <w:rPr>
          <w:sz w:val="28"/>
          <w:szCs w:val="28"/>
          <w:lang w:val="en-US"/>
        </w:rPr>
        <w:t xml:space="preserve">3) </w:t>
      </w:r>
      <w:proofErr w:type="gramStart"/>
      <w:r w:rsidRPr="00927EDB">
        <w:rPr>
          <w:sz w:val="28"/>
          <w:szCs w:val="28"/>
          <w:lang w:val="en-US"/>
        </w:rPr>
        <w:t>ensuring</w:t>
      </w:r>
      <w:proofErr w:type="gramEnd"/>
      <w:r w:rsidRPr="00927EDB">
        <w:rPr>
          <w:sz w:val="28"/>
          <w:szCs w:val="28"/>
          <w:lang w:val="en-US"/>
        </w:rPr>
        <w:t xml:space="preserve"> the financial stability of the Fund and the Fund's </w:t>
      </w:r>
      <w:r>
        <w:rPr>
          <w:sz w:val="28"/>
          <w:szCs w:val="28"/>
          <w:lang w:val="en-US"/>
        </w:rPr>
        <w:t>G</w:t>
      </w:r>
      <w:r w:rsidRPr="00927EDB">
        <w:rPr>
          <w:sz w:val="28"/>
          <w:szCs w:val="28"/>
          <w:lang w:val="en-US"/>
        </w:rPr>
        <w:t xml:space="preserve">roup of </w:t>
      </w:r>
      <w:r>
        <w:rPr>
          <w:sz w:val="28"/>
          <w:szCs w:val="28"/>
          <w:lang w:val="en-US"/>
        </w:rPr>
        <w:t>C</w:t>
      </w:r>
      <w:r w:rsidRPr="00927EDB">
        <w:rPr>
          <w:sz w:val="28"/>
          <w:szCs w:val="28"/>
          <w:lang w:val="en-US"/>
        </w:rPr>
        <w:t>ompanies</w:t>
      </w:r>
      <w:r w:rsidRPr="00EA4416">
        <w:rPr>
          <w:sz w:val="28"/>
          <w:szCs w:val="28"/>
          <w:lang w:val="en-US"/>
        </w:rPr>
        <w:t xml:space="preserve">; </w:t>
      </w:r>
      <w:r w:rsidRPr="00927EDB">
        <w:rPr>
          <w:sz w:val="28"/>
          <w:szCs w:val="28"/>
          <w:lang w:val="en-US"/>
        </w:rPr>
        <w:t>providing f</w:t>
      </w:r>
      <w:r>
        <w:rPr>
          <w:sz w:val="28"/>
          <w:szCs w:val="28"/>
          <w:lang w:val="en-US"/>
        </w:rPr>
        <w:t>inancing</w:t>
      </w:r>
      <w:r w:rsidRPr="00927EDB">
        <w:rPr>
          <w:sz w:val="28"/>
          <w:szCs w:val="28"/>
          <w:lang w:val="en-US"/>
        </w:rPr>
        <w:t xml:space="preserve"> </w:t>
      </w:r>
      <w:r>
        <w:rPr>
          <w:sz w:val="28"/>
          <w:szCs w:val="28"/>
          <w:lang w:val="en-US"/>
        </w:rPr>
        <w:t>o</w:t>
      </w:r>
      <w:r w:rsidRPr="00927EDB">
        <w:rPr>
          <w:sz w:val="28"/>
          <w:szCs w:val="28"/>
          <w:lang w:val="en-US"/>
        </w:rPr>
        <w:t xml:space="preserve">f the Fund, including the funding of new activities and investment projects </w:t>
      </w:r>
      <w:r>
        <w:rPr>
          <w:sz w:val="28"/>
          <w:szCs w:val="28"/>
          <w:lang w:val="en-US"/>
        </w:rPr>
        <w:t>implemented at the expense of</w:t>
      </w:r>
      <w:r w:rsidRPr="00927EDB">
        <w:rPr>
          <w:sz w:val="28"/>
          <w:szCs w:val="28"/>
          <w:lang w:val="en-US"/>
        </w:rPr>
        <w:t xml:space="preserve"> the Fund</w:t>
      </w:r>
      <w:r w:rsidRPr="00EA4416">
        <w:rPr>
          <w:sz w:val="28"/>
          <w:szCs w:val="28"/>
          <w:lang w:val="en-US"/>
        </w:rPr>
        <w:t xml:space="preserve">; </w:t>
      </w:r>
    </w:p>
    <w:p w:rsidR="005C7AE6" w:rsidRPr="00EA4416" w:rsidRDefault="005C7AE6" w:rsidP="005C7AE6">
      <w:pPr>
        <w:tabs>
          <w:tab w:val="left" w:pos="851"/>
          <w:tab w:val="left" w:pos="1701"/>
        </w:tabs>
        <w:ind w:left="567"/>
        <w:jc w:val="both"/>
        <w:rPr>
          <w:sz w:val="28"/>
          <w:szCs w:val="28"/>
          <w:lang w:val="en-US"/>
        </w:rPr>
      </w:pPr>
      <w:r w:rsidRPr="00EA4416">
        <w:rPr>
          <w:sz w:val="28"/>
          <w:szCs w:val="28"/>
          <w:lang w:val="en-US"/>
        </w:rPr>
        <w:t xml:space="preserve">4) </w:t>
      </w:r>
      <w:proofErr w:type="gramStart"/>
      <w:r w:rsidRPr="00927EDB">
        <w:rPr>
          <w:sz w:val="28"/>
          <w:szCs w:val="28"/>
          <w:lang w:val="en-US"/>
        </w:rPr>
        <w:t>transparency</w:t>
      </w:r>
      <w:proofErr w:type="gramEnd"/>
      <w:r w:rsidRPr="00927EDB">
        <w:rPr>
          <w:sz w:val="28"/>
          <w:szCs w:val="28"/>
          <w:lang w:val="en-US"/>
        </w:rPr>
        <w:t xml:space="preserve"> mechanism for determining the amount of dividends</w:t>
      </w:r>
      <w:r w:rsidRPr="00EA4416">
        <w:rPr>
          <w:sz w:val="28"/>
          <w:szCs w:val="28"/>
          <w:lang w:val="en-US"/>
        </w:rPr>
        <w:t xml:space="preserve">; </w:t>
      </w:r>
    </w:p>
    <w:p w:rsidR="005C7AE6" w:rsidRPr="00EA4416" w:rsidRDefault="005C7AE6" w:rsidP="005C7AE6">
      <w:pPr>
        <w:tabs>
          <w:tab w:val="left" w:pos="851"/>
          <w:tab w:val="left" w:pos="1701"/>
        </w:tabs>
        <w:ind w:firstLine="567"/>
        <w:jc w:val="both"/>
        <w:rPr>
          <w:sz w:val="28"/>
          <w:szCs w:val="28"/>
          <w:lang w:val="en-US"/>
        </w:rPr>
      </w:pPr>
      <w:r w:rsidRPr="00EA4416">
        <w:rPr>
          <w:sz w:val="28"/>
          <w:szCs w:val="28"/>
          <w:lang w:val="en-US"/>
        </w:rPr>
        <w:t xml:space="preserve">5) </w:t>
      </w:r>
      <w:proofErr w:type="gramStart"/>
      <w:r w:rsidRPr="00927EDB">
        <w:rPr>
          <w:sz w:val="28"/>
          <w:szCs w:val="28"/>
          <w:lang w:val="en-US"/>
        </w:rPr>
        <w:t>balance</w:t>
      </w:r>
      <w:proofErr w:type="gramEnd"/>
      <w:r w:rsidRPr="00927EDB">
        <w:rPr>
          <w:sz w:val="28"/>
          <w:szCs w:val="28"/>
          <w:lang w:val="en-US"/>
        </w:rPr>
        <w:t xml:space="preserve"> </w:t>
      </w:r>
      <w:r>
        <w:rPr>
          <w:sz w:val="28"/>
          <w:szCs w:val="28"/>
          <w:lang w:val="en-US"/>
        </w:rPr>
        <w:t xml:space="preserve">of </w:t>
      </w:r>
      <w:r w:rsidRPr="00927EDB">
        <w:rPr>
          <w:sz w:val="28"/>
          <w:szCs w:val="28"/>
          <w:lang w:val="en-US"/>
        </w:rPr>
        <w:t xml:space="preserve">short-term (revenue) and long term (development </w:t>
      </w:r>
      <w:r>
        <w:rPr>
          <w:sz w:val="28"/>
          <w:szCs w:val="28"/>
          <w:lang w:val="en-US"/>
        </w:rPr>
        <w:t>of the F</w:t>
      </w:r>
      <w:r w:rsidRPr="00927EDB">
        <w:rPr>
          <w:sz w:val="28"/>
          <w:szCs w:val="28"/>
          <w:lang w:val="en-US"/>
        </w:rPr>
        <w:t xml:space="preserve">und) interests </w:t>
      </w:r>
      <w:r>
        <w:rPr>
          <w:sz w:val="28"/>
          <w:szCs w:val="28"/>
          <w:lang w:val="en-US"/>
        </w:rPr>
        <w:t xml:space="preserve">of </w:t>
      </w:r>
      <w:r w:rsidRPr="00927EDB">
        <w:rPr>
          <w:sz w:val="28"/>
          <w:szCs w:val="28"/>
          <w:lang w:val="en-US"/>
        </w:rPr>
        <w:t xml:space="preserve">the </w:t>
      </w:r>
      <w:r>
        <w:rPr>
          <w:sz w:val="28"/>
          <w:szCs w:val="28"/>
          <w:lang w:val="en-US"/>
        </w:rPr>
        <w:t>S</w:t>
      </w:r>
      <w:r w:rsidRPr="00927EDB">
        <w:rPr>
          <w:sz w:val="28"/>
          <w:szCs w:val="28"/>
          <w:lang w:val="en-US"/>
        </w:rPr>
        <w:t xml:space="preserve">ole </w:t>
      </w:r>
      <w:r>
        <w:rPr>
          <w:sz w:val="28"/>
          <w:szCs w:val="28"/>
          <w:lang w:val="en-US"/>
        </w:rPr>
        <w:t>S</w:t>
      </w:r>
      <w:r w:rsidRPr="00927EDB">
        <w:rPr>
          <w:sz w:val="28"/>
          <w:szCs w:val="28"/>
          <w:lang w:val="en-US"/>
        </w:rPr>
        <w:t>hareholder</w:t>
      </w:r>
      <w:r w:rsidRPr="00EA4416">
        <w:rPr>
          <w:sz w:val="28"/>
          <w:szCs w:val="28"/>
          <w:lang w:val="en-US"/>
        </w:rPr>
        <w:t>.</w:t>
      </w:r>
    </w:p>
    <w:p w:rsidR="005C7AE6" w:rsidRPr="00EA4416" w:rsidRDefault="005C7AE6" w:rsidP="005C7AE6">
      <w:pPr>
        <w:tabs>
          <w:tab w:val="left" w:pos="851"/>
          <w:tab w:val="num" w:pos="1276"/>
          <w:tab w:val="left" w:pos="1701"/>
        </w:tabs>
        <w:ind w:firstLine="567"/>
        <w:jc w:val="both"/>
        <w:rPr>
          <w:sz w:val="28"/>
          <w:szCs w:val="28"/>
          <w:lang w:val="en-US"/>
        </w:rPr>
      </w:pPr>
      <w:r w:rsidRPr="00EA4416">
        <w:rPr>
          <w:sz w:val="28"/>
          <w:szCs w:val="28"/>
          <w:lang w:val="en-US"/>
        </w:rPr>
        <w:lastRenderedPageBreak/>
        <w:t xml:space="preserve">5. </w:t>
      </w:r>
      <w:r>
        <w:rPr>
          <w:sz w:val="28"/>
          <w:szCs w:val="28"/>
          <w:lang w:val="en-US"/>
        </w:rPr>
        <w:t>The basis</w:t>
      </w:r>
      <w:r w:rsidRPr="00927EDB">
        <w:rPr>
          <w:sz w:val="28"/>
          <w:szCs w:val="28"/>
          <w:lang w:val="en-US"/>
        </w:rPr>
        <w:t xml:space="preserve"> </w:t>
      </w:r>
      <w:r>
        <w:rPr>
          <w:sz w:val="28"/>
          <w:szCs w:val="28"/>
          <w:lang w:val="en-US"/>
        </w:rPr>
        <w:t>of relationship of the</w:t>
      </w:r>
      <w:r w:rsidRPr="00927EDB">
        <w:rPr>
          <w:sz w:val="28"/>
          <w:szCs w:val="28"/>
          <w:lang w:val="en-US"/>
        </w:rPr>
        <w:t xml:space="preserve"> Fund with the</w:t>
      </w:r>
      <w:r>
        <w:rPr>
          <w:sz w:val="28"/>
          <w:szCs w:val="28"/>
          <w:lang w:val="en-US"/>
        </w:rPr>
        <w:t xml:space="preserve"> Group of C</w:t>
      </w:r>
      <w:r w:rsidRPr="00927EDB">
        <w:rPr>
          <w:sz w:val="28"/>
          <w:szCs w:val="28"/>
          <w:lang w:val="en-US"/>
        </w:rPr>
        <w:t xml:space="preserve">ompanies of </w:t>
      </w:r>
      <w:r>
        <w:rPr>
          <w:sz w:val="28"/>
          <w:szCs w:val="28"/>
          <w:lang w:val="en-US"/>
        </w:rPr>
        <w:t xml:space="preserve">the </w:t>
      </w:r>
      <w:r w:rsidRPr="00927EDB">
        <w:rPr>
          <w:sz w:val="28"/>
          <w:szCs w:val="28"/>
          <w:lang w:val="en-US"/>
        </w:rPr>
        <w:t xml:space="preserve">Fund for the payment of dividends on shares or interest </w:t>
      </w:r>
      <w:r>
        <w:rPr>
          <w:sz w:val="28"/>
          <w:szCs w:val="28"/>
          <w:lang w:val="en-US"/>
        </w:rPr>
        <w:t>owned by</w:t>
      </w:r>
      <w:r w:rsidRPr="00927EDB">
        <w:rPr>
          <w:sz w:val="28"/>
          <w:szCs w:val="28"/>
          <w:lang w:val="en-US"/>
        </w:rPr>
        <w:t xml:space="preserve"> the Fund</w:t>
      </w:r>
      <w:r>
        <w:rPr>
          <w:sz w:val="28"/>
          <w:szCs w:val="28"/>
          <w:lang w:val="en-US"/>
        </w:rPr>
        <w:t xml:space="preserve"> is regulated by</w:t>
      </w:r>
      <w:r w:rsidRPr="00927EDB">
        <w:rPr>
          <w:sz w:val="28"/>
          <w:szCs w:val="28"/>
          <w:lang w:val="en-US"/>
        </w:rPr>
        <w:t xml:space="preserve"> the internal normative documents of the Fund, subject to the following principles</w:t>
      </w:r>
      <w:r w:rsidRPr="00EA4416">
        <w:rPr>
          <w:sz w:val="28"/>
          <w:szCs w:val="28"/>
          <w:lang w:val="en-US"/>
        </w:rPr>
        <w:t>:</w:t>
      </w:r>
    </w:p>
    <w:p w:rsidR="005C7AE6" w:rsidRPr="00EA4416" w:rsidRDefault="005C7AE6" w:rsidP="005C7AE6">
      <w:pPr>
        <w:tabs>
          <w:tab w:val="left" w:pos="851"/>
        </w:tabs>
        <w:jc w:val="both"/>
        <w:rPr>
          <w:sz w:val="28"/>
          <w:szCs w:val="28"/>
          <w:lang w:val="en-US"/>
        </w:rPr>
      </w:pPr>
      <w:r w:rsidRPr="00EA4416">
        <w:rPr>
          <w:sz w:val="28"/>
          <w:szCs w:val="28"/>
          <w:lang w:val="en-US"/>
        </w:rPr>
        <w:t xml:space="preserve">        1) </w:t>
      </w:r>
      <w:proofErr w:type="gramStart"/>
      <w:r w:rsidRPr="00927EDB">
        <w:rPr>
          <w:sz w:val="28"/>
          <w:szCs w:val="28"/>
          <w:lang w:val="en-US"/>
        </w:rPr>
        <w:t>providing</w:t>
      </w:r>
      <w:proofErr w:type="gramEnd"/>
      <w:r w:rsidRPr="00927EDB">
        <w:rPr>
          <w:sz w:val="28"/>
          <w:szCs w:val="28"/>
          <w:lang w:val="en-US"/>
        </w:rPr>
        <w:t xml:space="preserve"> a guaranteed payment of dividends by the Fund on the state-owned shares of the Fund</w:t>
      </w:r>
      <w:r w:rsidRPr="00EA4416">
        <w:rPr>
          <w:sz w:val="28"/>
          <w:szCs w:val="28"/>
          <w:lang w:val="en-US"/>
        </w:rPr>
        <w:t>;</w:t>
      </w:r>
    </w:p>
    <w:p w:rsidR="005C7AE6" w:rsidRPr="0000011C" w:rsidRDefault="005C7AE6" w:rsidP="005C7AE6">
      <w:pPr>
        <w:tabs>
          <w:tab w:val="left" w:pos="851"/>
        </w:tabs>
        <w:ind w:firstLine="567"/>
        <w:jc w:val="both"/>
        <w:rPr>
          <w:sz w:val="28"/>
          <w:szCs w:val="28"/>
          <w:lang w:val="en-US"/>
        </w:rPr>
      </w:pPr>
      <w:r w:rsidRPr="0000011C">
        <w:rPr>
          <w:sz w:val="28"/>
          <w:szCs w:val="28"/>
          <w:lang w:val="en-US"/>
        </w:rPr>
        <w:t xml:space="preserve">2) </w:t>
      </w:r>
      <w:proofErr w:type="gramStart"/>
      <w:r w:rsidRPr="00927EDB">
        <w:rPr>
          <w:sz w:val="28"/>
          <w:szCs w:val="28"/>
          <w:lang w:val="en-US"/>
        </w:rPr>
        <w:t>providing</w:t>
      </w:r>
      <w:proofErr w:type="gramEnd"/>
      <w:r w:rsidRPr="00927EDB">
        <w:rPr>
          <w:sz w:val="28"/>
          <w:szCs w:val="28"/>
          <w:lang w:val="en-US"/>
        </w:rPr>
        <w:t xml:space="preserve"> f</w:t>
      </w:r>
      <w:r>
        <w:rPr>
          <w:sz w:val="28"/>
          <w:szCs w:val="28"/>
          <w:lang w:val="en-US"/>
        </w:rPr>
        <w:t>inancing</w:t>
      </w:r>
      <w:r w:rsidRPr="00927EDB">
        <w:rPr>
          <w:sz w:val="28"/>
          <w:szCs w:val="28"/>
          <w:lang w:val="en-US"/>
        </w:rPr>
        <w:t xml:space="preserve"> </w:t>
      </w:r>
      <w:r>
        <w:rPr>
          <w:sz w:val="28"/>
          <w:szCs w:val="28"/>
          <w:lang w:val="en-US"/>
        </w:rPr>
        <w:t>o</w:t>
      </w:r>
      <w:r w:rsidRPr="00927EDB">
        <w:rPr>
          <w:sz w:val="28"/>
          <w:szCs w:val="28"/>
          <w:lang w:val="en-US"/>
        </w:rPr>
        <w:t xml:space="preserve">f the Fund, including the funding of new activities and investment projects </w:t>
      </w:r>
      <w:r>
        <w:rPr>
          <w:sz w:val="28"/>
          <w:szCs w:val="28"/>
          <w:lang w:val="en-US"/>
        </w:rPr>
        <w:t>implemented at the expense of</w:t>
      </w:r>
      <w:r w:rsidRPr="00927EDB">
        <w:rPr>
          <w:sz w:val="28"/>
          <w:szCs w:val="28"/>
          <w:lang w:val="en-US"/>
        </w:rPr>
        <w:t xml:space="preserve"> the Fund</w:t>
      </w:r>
      <w:r w:rsidRPr="0000011C">
        <w:rPr>
          <w:sz w:val="28"/>
          <w:szCs w:val="28"/>
          <w:lang w:val="en-US"/>
        </w:rPr>
        <w:t>;</w:t>
      </w:r>
    </w:p>
    <w:p w:rsidR="005C7AE6" w:rsidRPr="0000011C" w:rsidRDefault="005C7AE6" w:rsidP="005C7AE6">
      <w:pPr>
        <w:tabs>
          <w:tab w:val="left" w:pos="851"/>
        </w:tabs>
        <w:ind w:firstLine="567"/>
        <w:jc w:val="both"/>
        <w:rPr>
          <w:sz w:val="28"/>
          <w:szCs w:val="28"/>
          <w:lang w:val="en-US"/>
        </w:rPr>
      </w:pPr>
      <w:r w:rsidRPr="0000011C">
        <w:rPr>
          <w:sz w:val="28"/>
          <w:szCs w:val="28"/>
          <w:lang w:val="en-US"/>
        </w:rPr>
        <w:t xml:space="preserve">3) </w:t>
      </w:r>
      <w:proofErr w:type="gramStart"/>
      <w:r w:rsidRPr="00927EDB">
        <w:rPr>
          <w:sz w:val="28"/>
          <w:szCs w:val="28"/>
          <w:lang w:val="en-US"/>
        </w:rPr>
        <w:t>the</w:t>
      </w:r>
      <w:proofErr w:type="gramEnd"/>
      <w:r w:rsidRPr="00927EDB">
        <w:rPr>
          <w:sz w:val="28"/>
          <w:szCs w:val="28"/>
          <w:lang w:val="en-US"/>
        </w:rPr>
        <w:t xml:space="preserve"> need to finance development expenditures, including its investment activities</w:t>
      </w:r>
      <w:r>
        <w:rPr>
          <w:sz w:val="28"/>
          <w:szCs w:val="28"/>
          <w:lang w:val="en-US"/>
        </w:rPr>
        <w:t xml:space="preserve"> by the Group of Companies of the Fund</w:t>
      </w:r>
      <w:r w:rsidRPr="0000011C">
        <w:rPr>
          <w:sz w:val="28"/>
          <w:szCs w:val="28"/>
          <w:lang w:val="en-US"/>
        </w:rPr>
        <w:t>;</w:t>
      </w:r>
    </w:p>
    <w:p w:rsidR="005C7AE6" w:rsidRPr="0000011C" w:rsidRDefault="005C7AE6" w:rsidP="005C7AE6">
      <w:pPr>
        <w:tabs>
          <w:tab w:val="left" w:pos="851"/>
        </w:tabs>
        <w:ind w:firstLine="567"/>
        <w:jc w:val="both"/>
        <w:rPr>
          <w:sz w:val="28"/>
          <w:szCs w:val="28"/>
          <w:lang w:val="en-US"/>
        </w:rPr>
      </w:pPr>
      <w:r w:rsidRPr="0000011C">
        <w:rPr>
          <w:sz w:val="28"/>
          <w:szCs w:val="28"/>
          <w:lang w:val="en-US"/>
        </w:rPr>
        <w:t xml:space="preserve">4) </w:t>
      </w:r>
      <w:proofErr w:type="gramStart"/>
      <w:r w:rsidRPr="00927EDB">
        <w:rPr>
          <w:sz w:val="28"/>
          <w:szCs w:val="28"/>
          <w:lang w:val="en-US"/>
        </w:rPr>
        <w:t>differentiated</w:t>
      </w:r>
      <w:proofErr w:type="gramEnd"/>
      <w:r w:rsidRPr="00927EDB">
        <w:rPr>
          <w:sz w:val="28"/>
          <w:szCs w:val="28"/>
          <w:lang w:val="en-US"/>
        </w:rPr>
        <w:t xml:space="preserve"> approach to the determination of the amount of dividends </w:t>
      </w:r>
      <w:r>
        <w:rPr>
          <w:sz w:val="28"/>
          <w:szCs w:val="28"/>
          <w:lang w:val="en-US"/>
        </w:rPr>
        <w:t xml:space="preserve">of </w:t>
      </w:r>
      <w:r w:rsidRPr="00927EDB">
        <w:rPr>
          <w:sz w:val="28"/>
          <w:szCs w:val="28"/>
          <w:lang w:val="en-US"/>
        </w:rPr>
        <w:t xml:space="preserve">the </w:t>
      </w:r>
      <w:r>
        <w:rPr>
          <w:sz w:val="28"/>
          <w:szCs w:val="28"/>
          <w:lang w:val="en-US"/>
        </w:rPr>
        <w:t>C</w:t>
      </w:r>
      <w:r w:rsidRPr="00927EDB">
        <w:rPr>
          <w:sz w:val="28"/>
          <w:szCs w:val="28"/>
          <w:lang w:val="en-US"/>
        </w:rPr>
        <w:t>ompanies of the Fund</w:t>
      </w:r>
      <w:r>
        <w:rPr>
          <w:sz w:val="28"/>
          <w:szCs w:val="28"/>
          <w:lang w:val="en-US"/>
        </w:rPr>
        <w:t>’s Group</w:t>
      </w:r>
      <w:r w:rsidRPr="00927EDB">
        <w:rPr>
          <w:sz w:val="28"/>
          <w:szCs w:val="28"/>
          <w:lang w:val="en-US"/>
        </w:rPr>
        <w:t xml:space="preserve"> depending on the maturity of </w:t>
      </w:r>
      <w:r>
        <w:rPr>
          <w:sz w:val="28"/>
          <w:szCs w:val="28"/>
          <w:lang w:val="en-US"/>
        </w:rPr>
        <w:t>C</w:t>
      </w:r>
      <w:r w:rsidRPr="00927EDB">
        <w:rPr>
          <w:sz w:val="28"/>
          <w:szCs w:val="28"/>
          <w:lang w:val="en-US"/>
        </w:rPr>
        <w:t xml:space="preserve">ompanies and financial </w:t>
      </w:r>
      <w:r>
        <w:rPr>
          <w:sz w:val="28"/>
          <w:szCs w:val="28"/>
          <w:lang w:val="en-US"/>
        </w:rPr>
        <w:t>and economic performance of C</w:t>
      </w:r>
      <w:r w:rsidRPr="00927EDB">
        <w:rPr>
          <w:sz w:val="28"/>
          <w:szCs w:val="28"/>
          <w:lang w:val="en-US"/>
        </w:rPr>
        <w:t xml:space="preserve">ompanies determined on the basis of indicators of </w:t>
      </w:r>
      <w:r>
        <w:rPr>
          <w:sz w:val="28"/>
          <w:szCs w:val="28"/>
          <w:lang w:val="en-US"/>
        </w:rPr>
        <w:t xml:space="preserve">their </w:t>
      </w:r>
      <w:r w:rsidRPr="00927EDB">
        <w:rPr>
          <w:sz w:val="28"/>
          <w:szCs w:val="28"/>
          <w:lang w:val="en-US"/>
        </w:rPr>
        <w:t>financial stability and liquidity</w:t>
      </w:r>
      <w:r w:rsidRPr="0000011C">
        <w:rPr>
          <w:sz w:val="28"/>
          <w:szCs w:val="28"/>
          <w:lang w:val="en-US"/>
        </w:rPr>
        <w:t>;</w:t>
      </w:r>
    </w:p>
    <w:p w:rsidR="005C7AE6" w:rsidRPr="0000011C" w:rsidRDefault="005C7AE6" w:rsidP="005C7AE6">
      <w:pPr>
        <w:tabs>
          <w:tab w:val="left" w:pos="851"/>
        </w:tabs>
        <w:ind w:firstLine="567"/>
        <w:jc w:val="both"/>
        <w:rPr>
          <w:sz w:val="28"/>
          <w:szCs w:val="28"/>
          <w:lang w:val="en-US"/>
        </w:rPr>
      </w:pPr>
      <w:r w:rsidRPr="0000011C">
        <w:rPr>
          <w:sz w:val="28"/>
          <w:szCs w:val="28"/>
          <w:lang w:val="en-US"/>
        </w:rPr>
        <w:t xml:space="preserve">5) </w:t>
      </w:r>
      <w:proofErr w:type="gramStart"/>
      <w:r>
        <w:rPr>
          <w:sz w:val="28"/>
          <w:szCs w:val="28"/>
          <w:lang w:val="en-US"/>
        </w:rPr>
        <w:t>r</w:t>
      </w:r>
      <w:r w:rsidRPr="00927EDB">
        <w:rPr>
          <w:sz w:val="28"/>
          <w:szCs w:val="28"/>
          <w:lang w:val="en-US"/>
        </w:rPr>
        <w:t>educ</w:t>
      </w:r>
      <w:r>
        <w:rPr>
          <w:sz w:val="28"/>
          <w:szCs w:val="28"/>
          <w:lang w:val="en-US"/>
        </w:rPr>
        <w:t>ing</w:t>
      </w:r>
      <w:proofErr w:type="gramEnd"/>
      <w:r w:rsidRPr="00927EDB">
        <w:rPr>
          <w:sz w:val="28"/>
          <w:szCs w:val="28"/>
          <w:lang w:val="en-US"/>
        </w:rPr>
        <w:t xml:space="preserve"> the amount of dividends to be paid </w:t>
      </w:r>
      <w:r>
        <w:rPr>
          <w:sz w:val="28"/>
          <w:szCs w:val="28"/>
          <w:lang w:val="en-US"/>
        </w:rPr>
        <w:t>on</w:t>
      </w:r>
      <w:r w:rsidRPr="00927EDB">
        <w:rPr>
          <w:sz w:val="28"/>
          <w:szCs w:val="28"/>
          <w:lang w:val="en-US"/>
        </w:rPr>
        <w:t xml:space="preserve"> the amount of investment costs of </w:t>
      </w:r>
      <w:r>
        <w:rPr>
          <w:sz w:val="28"/>
          <w:szCs w:val="28"/>
          <w:lang w:val="en-US"/>
        </w:rPr>
        <w:t>C</w:t>
      </w:r>
      <w:r w:rsidRPr="00927EDB">
        <w:rPr>
          <w:sz w:val="28"/>
          <w:szCs w:val="28"/>
          <w:lang w:val="en-US"/>
        </w:rPr>
        <w:t xml:space="preserve">ompanies approved by Investment </w:t>
      </w:r>
      <w:r>
        <w:rPr>
          <w:sz w:val="28"/>
          <w:szCs w:val="28"/>
          <w:lang w:val="en-US"/>
        </w:rPr>
        <w:t xml:space="preserve">and Innovation </w:t>
      </w:r>
      <w:r w:rsidRPr="00927EDB">
        <w:rPr>
          <w:sz w:val="28"/>
          <w:szCs w:val="28"/>
          <w:lang w:val="en-US"/>
        </w:rPr>
        <w:t xml:space="preserve">Committee of the Fund to the development </w:t>
      </w:r>
      <w:r>
        <w:rPr>
          <w:sz w:val="28"/>
          <w:szCs w:val="28"/>
          <w:lang w:val="en-US"/>
        </w:rPr>
        <w:t>at the expense of</w:t>
      </w:r>
      <w:r w:rsidRPr="00927EDB">
        <w:rPr>
          <w:sz w:val="28"/>
          <w:szCs w:val="28"/>
          <w:lang w:val="en-US"/>
        </w:rPr>
        <w:t xml:space="preserve"> the profit</w:t>
      </w:r>
      <w:r w:rsidRPr="0000011C">
        <w:rPr>
          <w:sz w:val="28"/>
          <w:szCs w:val="28"/>
          <w:lang w:val="en-US"/>
        </w:rPr>
        <w:t>;</w:t>
      </w:r>
    </w:p>
    <w:p w:rsidR="005C7AE6" w:rsidRPr="0000011C" w:rsidRDefault="005C7AE6" w:rsidP="005C7AE6">
      <w:pPr>
        <w:tabs>
          <w:tab w:val="left" w:pos="851"/>
        </w:tabs>
        <w:ind w:firstLine="567"/>
        <w:jc w:val="both"/>
        <w:rPr>
          <w:sz w:val="28"/>
          <w:szCs w:val="28"/>
          <w:lang w:val="en-US"/>
        </w:rPr>
      </w:pPr>
      <w:r w:rsidRPr="0000011C">
        <w:rPr>
          <w:sz w:val="28"/>
          <w:szCs w:val="28"/>
          <w:lang w:val="en-US"/>
        </w:rPr>
        <w:t xml:space="preserve">6) </w:t>
      </w:r>
      <w:proofErr w:type="gramStart"/>
      <w:r>
        <w:rPr>
          <w:sz w:val="28"/>
          <w:szCs w:val="28"/>
          <w:lang w:val="en-US"/>
        </w:rPr>
        <w:t>r</w:t>
      </w:r>
      <w:r w:rsidRPr="00927EDB">
        <w:rPr>
          <w:sz w:val="28"/>
          <w:szCs w:val="28"/>
          <w:lang w:val="en-US"/>
        </w:rPr>
        <w:t>educ</w:t>
      </w:r>
      <w:r>
        <w:rPr>
          <w:sz w:val="28"/>
          <w:szCs w:val="28"/>
          <w:lang w:val="en-US"/>
        </w:rPr>
        <w:t>ing</w:t>
      </w:r>
      <w:proofErr w:type="gramEnd"/>
      <w:r w:rsidRPr="00927EDB">
        <w:rPr>
          <w:sz w:val="28"/>
          <w:szCs w:val="28"/>
          <w:lang w:val="en-US"/>
        </w:rPr>
        <w:t xml:space="preserve"> the amount of dividends to be paid </w:t>
      </w:r>
      <w:r>
        <w:rPr>
          <w:sz w:val="28"/>
          <w:szCs w:val="28"/>
          <w:lang w:val="en-US"/>
        </w:rPr>
        <w:t>o</w:t>
      </w:r>
      <w:r w:rsidRPr="00927EDB">
        <w:rPr>
          <w:sz w:val="28"/>
          <w:szCs w:val="28"/>
          <w:lang w:val="en-US"/>
        </w:rPr>
        <w:t xml:space="preserve">n the amount of capitalized costs of </w:t>
      </w:r>
      <w:r>
        <w:rPr>
          <w:sz w:val="28"/>
          <w:szCs w:val="28"/>
          <w:lang w:val="en-US"/>
        </w:rPr>
        <w:t>C</w:t>
      </w:r>
      <w:r w:rsidRPr="00927EDB">
        <w:rPr>
          <w:sz w:val="28"/>
          <w:szCs w:val="28"/>
          <w:lang w:val="en-US"/>
        </w:rPr>
        <w:t>ompanies on research and development activities</w:t>
      </w:r>
      <w:r w:rsidRPr="0000011C">
        <w:rPr>
          <w:sz w:val="28"/>
          <w:szCs w:val="28"/>
          <w:lang w:val="en-US"/>
        </w:rPr>
        <w:t>;</w:t>
      </w:r>
    </w:p>
    <w:p w:rsidR="005C7AE6" w:rsidRPr="0000011C" w:rsidRDefault="005C7AE6" w:rsidP="005C7AE6">
      <w:pPr>
        <w:tabs>
          <w:tab w:val="left" w:pos="851"/>
        </w:tabs>
        <w:ind w:firstLine="567"/>
        <w:jc w:val="both"/>
        <w:rPr>
          <w:sz w:val="28"/>
          <w:szCs w:val="28"/>
          <w:lang w:val="en-US"/>
        </w:rPr>
      </w:pPr>
      <w:r w:rsidRPr="0000011C">
        <w:rPr>
          <w:sz w:val="28"/>
          <w:szCs w:val="28"/>
          <w:lang w:val="en-US"/>
        </w:rPr>
        <w:t xml:space="preserve">7) </w:t>
      </w:r>
      <w:proofErr w:type="gramStart"/>
      <w:r w:rsidRPr="00927EDB">
        <w:rPr>
          <w:sz w:val="28"/>
          <w:szCs w:val="28"/>
          <w:lang w:val="en-US"/>
        </w:rPr>
        <w:t>compliance</w:t>
      </w:r>
      <w:proofErr w:type="gramEnd"/>
      <w:r w:rsidRPr="00927EDB">
        <w:rPr>
          <w:sz w:val="28"/>
          <w:szCs w:val="28"/>
          <w:lang w:val="en-US"/>
        </w:rPr>
        <w:t xml:space="preserve"> with the restrictions set</w:t>
      </w:r>
      <w:r>
        <w:rPr>
          <w:sz w:val="28"/>
          <w:szCs w:val="28"/>
          <w:lang w:val="en-US"/>
        </w:rPr>
        <w:t xml:space="preserve"> by the contracts concluded by Co</w:t>
      </w:r>
      <w:r w:rsidRPr="00927EDB">
        <w:rPr>
          <w:sz w:val="28"/>
          <w:szCs w:val="28"/>
          <w:lang w:val="en-US"/>
        </w:rPr>
        <w:t xml:space="preserve">mpanies of the Fund (covenants): if the sum of the calculated dividend exceeds the limitations established by </w:t>
      </w:r>
      <w:r>
        <w:rPr>
          <w:sz w:val="28"/>
          <w:szCs w:val="28"/>
          <w:lang w:val="en-US"/>
        </w:rPr>
        <w:t>contracts</w:t>
      </w:r>
      <w:r w:rsidRPr="00927EDB">
        <w:rPr>
          <w:sz w:val="28"/>
          <w:szCs w:val="28"/>
          <w:lang w:val="en-US"/>
        </w:rPr>
        <w:t xml:space="preserve"> concluded by </w:t>
      </w:r>
      <w:r>
        <w:rPr>
          <w:sz w:val="28"/>
          <w:szCs w:val="28"/>
          <w:lang w:val="en-US"/>
        </w:rPr>
        <w:t>C</w:t>
      </w:r>
      <w:r w:rsidRPr="00927EDB">
        <w:rPr>
          <w:sz w:val="28"/>
          <w:szCs w:val="28"/>
          <w:lang w:val="en-US"/>
        </w:rPr>
        <w:t xml:space="preserve">ompanies (covenants), this amount is </w:t>
      </w:r>
      <w:r>
        <w:rPr>
          <w:sz w:val="28"/>
          <w:szCs w:val="28"/>
          <w:lang w:val="en-US"/>
        </w:rPr>
        <w:t>adjusted</w:t>
      </w:r>
      <w:r w:rsidRPr="00927EDB">
        <w:rPr>
          <w:sz w:val="28"/>
          <w:szCs w:val="28"/>
          <w:lang w:val="en-US"/>
        </w:rPr>
        <w:t xml:space="preserve"> </w:t>
      </w:r>
      <w:r>
        <w:rPr>
          <w:sz w:val="28"/>
          <w:szCs w:val="28"/>
          <w:lang w:val="en-US"/>
        </w:rPr>
        <w:t xml:space="preserve">downwards </w:t>
      </w:r>
      <w:r w:rsidRPr="00927EDB">
        <w:rPr>
          <w:sz w:val="28"/>
          <w:szCs w:val="28"/>
          <w:lang w:val="en-US"/>
        </w:rPr>
        <w:t xml:space="preserve">to </w:t>
      </w:r>
      <w:r>
        <w:rPr>
          <w:sz w:val="28"/>
          <w:szCs w:val="28"/>
          <w:lang w:val="en-US"/>
        </w:rPr>
        <w:t>the</w:t>
      </w:r>
      <w:r w:rsidRPr="00927EDB">
        <w:rPr>
          <w:sz w:val="28"/>
          <w:szCs w:val="28"/>
          <w:lang w:val="en-US"/>
        </w:rPr>
        <w:t xml:space="preserve"> acceptable </w:t>
      </w:r>
      <w:r>
        <w:rPr>
          <w:sz w:val="28"/>
          <w:szCs w:val="28"/>
          <w:lang w:val="en-US"/>
        </w:rPr>
        <w:t>for payment</w:t>
      </w:r>
      <w:r w:rsidRPr="0000011C">
        <w:rPr>
          <w:sz w:val="28"/>
          <w:szCs w:val="28"/>
          <w:lang w:val="en-US"/>
        </w:rPr>
        <w:t>.</w:t>
      </w:r>
    </w:p>
    <w:p w:rsidR="005C7AE6" w:rsidRPr="0000011C" w:rsidRDefault="005C7AE6" w:rsidP="005C7AE6">
      <w:pPr>
        <w:tabs>
          <w:tab w:val="left" w:pos="851"/>
        </w:tabs>
        <w:ind w:firstLine="567"/>
        <w:jc w:val="both"/>
        <w:rPr>
          <w:sz w:val="28"/>
          <w:szCs w:val="28"/>
          <w:lang w:val="en-US"/>
        </w:rPr>
      </w:pPr>
    </w:p>
    <w:p w:rsidR="005C7AE6" w:rsidRPr="0000011C" w:rsidRDefault="005C7AE6" w:rsidP="005C7AE6">
      <w:pPr>
        <w:tabs>
          <w:tab w:val="left" w:pos="851"/>
        </w:tabs>
        <w:ind w:firstLine="567"/>
        <w:jc w:val="both"/>
        <w:rPr>
          <w:sz w:val="28"/>
          <w:szCs w:val="28"/>
          <w:lang w:val="en-US"/>
        </w:rPr>
      </w:pPr>
    </w:p>
    <w:p w:rsidR="005C7AE6" w:rsidRPr="008B717E" w:rsidRDefault="005C7AE6" w:rsidP="005C7AE6">
      <w:pPr>
        <w:jc w:val="center"/>
        <w:rPr>
          <w:b/>
          <w:sz w:val="28"/>
          <w:szCs w:val="28"/>
          <w:lang w:val="en-US"/>
        </w:rPr>
      </w:pPr>
      <w:r w:rsidRPr="008B717E">
        <w:rPr>
          <w:b/>
          <w:sz w:val="28"/>
          <w:szCs w:val="28"/>
          <w:lang w:val="en-US"/>
        </w:rPr>
        <w:t xml:space="preserve">3. </w:t>
      </w:r>
      <w:r>
        <w:rPr>
          <w:b/>
          <w:sz w:val="28"/>
          <w:szCs w:val="28"/>
          <w:lang w:val="en-US"/>
        </w:rPr>
        <w:t>Main approaches to dividend size calculation</w:t>
      </w:r>
    </w:p>
    <w:p w:rsidR="005C7AE6" w:rsidRPr="008B717E" w:rsidRDefault="005C7AE6" w:rsidP="005C7AE6">
      <w:pPr>
        <w:ind w:left="900"/>
        <w:jc w:val="both"/>
        <w:rPr>
          <w:sz w:val="28"/>
          <w:szCs w:val="28"/>
          <w:lang w:val="en-US"/>
        </w:rPr>
      </w:pPr>
    </w:p>
    <w:p w:rsidR="005C7AE6" w:rsidRPr="008B717E" w:rsidRDefault="005C7AE6" w:rsidP="005C7AE6">
      <w:pPr>
        <w:numPr>
          <w:ilvl w:val="0"/>
          <w:numId w:val="2"/>
        </w:numPr>
        <w:tabs>
          <w:tab w:val="left" w:pos="993"/>
          <w:tab w:val="num" w:pos="4391"/>
        </w:tabs>
        <w:ind w:left="0" w:firstLine="567"/>
        <w:jc w:val="both"/>
        <w:rPr>
          <w:sz w:val="28"/>
          <w:szCs w:val="28"/>
          <w:lang w:val="en-US"/>
        </w:rPr>
      </w:pPr>
      <w:r>
        <w:rPr>
          <w:sz w:val="28"/>
          <w:szCs w:val="28"/>
          <w:lang w:val="en-US"/>
        </w:rPr>
        <w:t>The</w:t>
      </w:r>
      <w:r w:rsidRPr="008B717E">
        <w:rPr>
          <w:sz w:val="28"/>
          <w:szCs w:val="28"/>
          <w:lang w:val="en-US"/>
        </w:rPr>
        <w:t xml:space="preserve"> </w:t>
      </w:r>
      <w:r>
        <w:rPr>
          <w:sz w:val="28"/>
          <w:szCs w:val="28"/>
          <w:lang w:val="en-US"/>
        </w:rPr>
        <w:t>Development</w:t>
      </w:r>
      <w:r w:rsidRPr="008B717E">
        <w:rPr>
          <w:sz w:val="28"/>
          <w:szCs w:val="28"/>
          <w:lang w:val="en-US"/>
        </w:rPr>
        <w:t xml:space="preserve"> </w:t>
      </w:r>
      <w:r>
        <w:rPr>
          <w:sz w:val="28"/>
          <w:szCs w:val="28"/>
          <w:lang w:val="en-US"/>
        </w:rPr>
        <w:t>Plan of the Fund, approved by the Board of Directors of the Fund in the established procedure, provides</w:t>
      </w:r>
      <w:r w:rsidRPr="008B717E">
        <w:rPr>
          <w:sz w:val="28"/>
          <w:szCs w:val="28"/>
          <w:lang w:val="en-US"/>
        </w:rPr>
        <w:t xml:space="preserve"> </w:t>
      </w:r>
      <w:r>
        <w:rPr>
          <w:sz w:val="28"/>
          <w:szCs w:val="28"/>
          <w:lang w:val="en-US"/>
        </w:rPr>
        <w:t xml:space="preserve">for the volume of planned dividends of the Fund paid to the Sole Shareholder following the last financial year.  </w:t>
      </w:r>
    </w:p>
    <w:p w:rsidR="005C7AE6" w:rsidRPr="0000011C" w:rsidRDefault="005C7AE6" w:rsidP="005C7AE6">
      <w:pPr>
        <w:numPr>
          <w:ilvl w:val="0"/>
          <w:numId w:val="2"/>
        </w:numPr>
        <w:tabs>
          <w:tab w:val="left" w:pos="993"/>
          <w:tab w:val="num" w:pos="4391"/>
        </w:tabs>
        <w:ind w:left="0" w:firstLine="567"/>
        <w:jc w:val="both"/>
        <w:rPr>
          <w:sz w:val="28"/>
          <w:szCs w:val="28"/>
          <w:lang w:val="en-US"/>
        </w:rPr>
      </w:pPr>
      <w:r w:rsidRPr="0000011C">
        <w:rPr>
          <w:sz w:val="28"/>
          <w:szCs w:val="28"/>
          <w:lang w:val="en-US"/>
        </w:rPr>
        <w:t>The calculation of the size of dividends shall be based on the size of the Fund’s consolidated net profit as reported in the annual financial statements of the Fund prepared in accordance with the laws of the Republic of Kazakhstan on accounting and financial reporting and international financial reporting standards (IFRS).</w:t>
      </w:r>
    </w:p>
    <w:p w:rsidR="005C7AE6" w:rsidRPr="0000011C" w:rsidRDefault="005C7AE6" w:rsidP="005C7AE6">
      <w:pPr>
        <w:tabs>
          <w:tab w:val="left" w:pos="993"/>
          <w:tab w:val="left" w:pos="1276"/>
        </w:tabs>
        <w:ind w:firstLine="567"/>
        <w:jc w:val="both"/>
        <w:rPr>
          <w:color w:val="808080"/>
          <w:sz w:val="28"/>
          <w:szCs w:val="28"/>
          <w:lang w:val="en-US"/>
        </w:rPr>
      </w:pPr>
      <w:r w:rsidRPr="0000011C">
        <w:rPr>
          <w:sz w:val="28"/>
          <w:szCs w:val="28"/>
          <w:lang w:val="en-US"/>
        </w:rPr>
        <w:t xml:space="preserve">8. </w:t>
      </w:r>
      <w:r>
        <w:rPr>
          <w:sz w:val="28"/>
          <w:szCs w:val="28"/>
          <w:lang w:val="en-US"/>
        </w:rPr>
        <w:t>The s</w:t>
      </w:r>
      <w:r w:rsidRPr="00B33F6C">
        <w:rPr>
          <w:sz w:val="28"/>
          <w:szCs w:val="28"/>
          <w:lang w:val="en-US"/>
        </w:rPr>
        <w:t xml:space="preserve">ize </w:t>
      </w:r>
      <w:r>
        <w:rPr>
          <w:sz w:val="28"/>
          <w:szCs w:val="28"/>
          <w:lang w:val="en-US"/>
        </w:rPr>
        <w:t>of d</w:t>
      </w:r>
      <w:r w:rsidRPr="00B33F6C">
        <w:rPr>
          <w:sz w:val="28"/>
          <w:szCs w:val="28"/>
          <w:lang w:val="en-US"/>
        </w:rPr>
        <w:t>ividend</w:t>
      </w:r>
      <w:r>
        <w:rPr>
          <w:sz w:val="28"/>
          <w:szCs w:val="28"/>
          <w:lang w:val="en-US"/>
        </w:rPr>
        <w:t>s</w:t>
      </w:r>
      <w:r w:rsidRPr="00B33F6C">
        <w:rPr>
          <w:sz w:val="28"/>
          <w:szCs w:val="28"/>
          <w:lang w:val="en-US"/>
        </w:rPr>
        <w:t xml:space="preserve"> of consolidated net income of the Fund, paid </w:t>
      </w:r>
      <w:r>
        <w:rPr>
          <w:sz w:val="28"/>
          <w:szCs w:val="28"/>
          <w:lang w:val="en-US"/>
        </w:rPr>
        <w:t>by</w:t>
      </w:r>
      <w:r w:rsidRPr="00B33F6C">
        <w:rPr>
          <w:sz w:val="28"/>
          <w:szCs w:val="28"/>
          <w:lang w:val="en-US"/>
        </w:rPr>
        <w:t xml:space="preserve"> the Fund </w:t>
      </w:r>
      <w:r>
        <w:rPr>
          <w:sz w:val="28"/>
          <w:szCs w:val="28"/>
          <w:lang w:val="en-US"/>
        </w:rPr>
        <w:t xml:space="preserve">to </w:t>
      </w:r>
      <w:r w:rsidRPr="00B33F6C">
        <w:rPr>
          <w:sz w:val="28"/>
          <w:szCs w:val="28"/>
          <w:lang w:val="en-US"/>
        </w:rPr>
        <w:t xml:space="preserve">the </w:t>
      </w:r>
      <w:r>
        <w:rPr>
          <w:sz w:val="28"/>
          <w:szCs w:val="28"/>
          <w:lang w:val="en-US"/>
        </w:rPr>
        <w:t>S</w:t>
      </w:r>
      <w:r w:rsidRPr="00B33F6C">
        <w:rPr>
          <w:sz w:val="28"/>
          <w:szCs w:val="28"/>
          <w:lang w:val="en-US"/>
        </w:rPr>
        <w:t xml:space="preserve">ole </w:t>
      </w:r>
      <w:r>
        <w:rPr>
          <w:sz w:val="28"/>
          <w:szCs w:val="28"/>
          <w:lang w:val="en-US"/>
        </w:rPr>
        <w:t>S</w:t>
      </w:r>
      <w:r w:rsidRPr="00B33F6C">
        <w:rPr>
          <w:sz w:val="28"/>
          <w:szCs w:val="28"/>
          <w:lang w:val="en-US"/>
        </w:rPr>
        <w:t>hareholder for the</w:t>
      </w:r>
      <w:r>
        <w:rPr>
          <w:sz w:val="28"/>
          <w:szCs w:val="28"/>
          <w:lang w:val="en-US"/>
        </w:rPr>
        <w:t xml:space="preserve"> reporting </w:t>
      </w:r>
      <w:r w:rsidRPr="00B33F6C">
        <w:rPr>
          <w:sz w:val="28"/>
          <w:szCs w:val="28"/>
          <w:lang w:val="en-US"/>
        </w:rPr>
        <w:t xml:space="preserve">year is determined by the </w:t>
      </w:r>
      <w:r>
        <w:rPr>
          <w:sz w:val="28"/>
          <w:szCs w:val="28"/>
          <w:lang w:val="en-US"/>
        </w:rPr>
        <w:t>S</w:t>
      </w:r>
      <w:r w:rsidRPr="00B33F6C">
        <w:rPr>
          <w:sz w:val="28"/>
          <w:szCs w:val="28"/>
          <w:lang w:val="en-US"/>
        </w:rPr>
        <w:t xml:space="preserve">ole </w:t>
      </w:r>
      <w:r>
        <w:rPr>
          <w:sz w:val="28"/>
          <w:szCs w:val="28"/>
          <w:lang w:val="en-US"/>
        </w:rPr>
        <w:t>S</w:t>
      </w:r>
      <w:r w:rsidRPr="00B33F6C">
        <w:rPr>
          <w:sz w:val="28"/>
          <w:szCs w:val="28"/>
          <w:lang w:val="en-US"/>
        </w:rPr>
        <w:t xml:space="preserve">hareholder, but not less than the amount of dividends provided for in the national budget for the year following the </w:t>
      </w:r>
      <w:r>
        <w:rPr>
          <w:sz w:val="28"/>
          <w:szCs w:val="28"/>
          <w:lang w:val="en-US"/>
        </w:rPr>
        <w:t xml:space="preserve">reporting </w:t>
      </w:r>
      <w:r w:rsidRPr="00B33F6C">
        <w:rPr>
          <w:sz w:val="28"/>
          <w:szCs w:val="28"/>
          <w:lang w:val="en-US"/>
        </w:rPr>
        <w:t>financial year</w:t>
      </w:r>
      <w:r w:rsidRPr="0000011C">
        <w:rPr>
          <w:sz w:val="28"/>
          <w:szCs w:val="28"/>
          <w:lang w:val="en-US"/>
        </w:rPr>
        <w:t>.</w:t>
      </w:r>
    </w:p>
    <w:p w:rsidR="005C7AE6" w:rsidRPr="0000011C" w:rsidRDefault="005C7AE6" w:rsidP="005C7AE6">
      <w:pPr>
        <w:tabs>
          <w:tab w:val="left" w:pos="1276"/>
          <w:tab w:val="left" w:pos="1418"/>
        </w:tabs>
        <w:ind w:firstLine="567"/>
        <w:jc w:val="both"/>
        <w:rPr>
          <w:sz w:val="28"/>
          <w:szCs w:val="28"/>
          <w:lang w:val="en-US"/>
        </w:rPr>
      </w:pPr>
      <w:r w:rsidRPr="0000011C">
        <w:rPr>
          <w:sz w:val="28"/>
          <w:szCs w:val="28"/>
          <w:lang w:val="en-US"/>
        </w:rPr>
        <w:t xml:space="preserve">9. </w:t>
      </w:r>
      <w:r w:rsidRPr="00046216">
        <w:rPr>
          <w:sz w:val="28"/>
          <w:szCs w:val="28"/>
          <w:lang w:val="en-US"/>
        </w:rPr>
        <w:t xml:space="preserve">The </w:t>
      </w:r>
      <w:r>
        <w:rPr>
          <w:sz w:val="28"/>
          <w:szCs w:val="28"/>
          <w:lang w:val="en-US"/>
        </w:rPr>
        <w:t>balance</w:t>
      </w:r>
      <w:r w:rsidRPr="00046216">
        <w:rPr>
          <w:sz w:val="28"/>
          <w:szCs w:val="28"/>
          <w:lang w:val="en-US"/>
        </w:rPr>
        <w:t xml:space="preserve"> of the consolidated net profit </w:t>
      </w:r>
      <w:r>
        <w:rPr>
          <w:sz w:val="28"/>
          <w:szCs w:val="28"/>
          <w:lang w:val="en-US"/>
        </w:rPr>
        <w:t>shall be</w:t>
      </w:r>
      <w:r w:rsidRPr="00046216">
        <w:rPr>
          <w:sz w:val="28"/>
          <w:szCs w:val="28"/>
          <w:lang w:val="en-US"/>
        </w:rPr>
        <w:t xml:space="preserve"> at the disposal of the Fund, unless otherwise provided by the Sole Shareholder, to achieve the following </w:t>
      </w:r>
      <w:r>
        <w:rPr>
          <w:sz w:val="28"/>
          <w:szCs w:val="28"/>
          <w:lang w:val="en-US"/>
        </w:rPr>
        <w:t>objectives</w:t>
      </w:r>
      <w:r w:rsidRPr="0000011C">
        <w:rPr>
          <w:sz w:val="28"/>
          <w:szCs w:val="28"/>
          <w:lang w:val="en-US"/>
        </w:rPr>
        <w:t>:</w:t>
      </w:r>
    </w:p>
    <w:p w:rsidR="005C7AE6" w:rsidRPr="0000011C" w:rsidRDefault="005C7AE6" w:rsidP="005C7AE6">
      <w:pPr>
        <w:tabs>
          <w:tab w:val="left" w:pos="851"/>
          <w:tab w:val="left" w:pos="1701"/>
        </w:tabs>
        <w:ind w:left="567"/>
        <w:jc w:val="both"/>
        <w:rPr>
          <w:sz w:val="28"/>
          <w:szCs w:val="28"/>
          <w:lang w:val="en-US"/>
        </w:rPr>
      </w:pPr>
      <w:r w:rsidRPr="0000011C">
        <w:rPr>
          <w:sz w:val="28"/>
          <w:szCs w:val="28"/>
          <w:lang w:val="en-US"/>
        </w:rPr>
        <w:t xml:space="preserve">1) </w:t>
      </w:r>
      <w:proofErr w:type="gramStart"/>
      <w:r w:rsidRPr="00B33F6C">
        <w:rPr>
          <w:sz w:val="28"/>
          <w:szCs w:val="28"/>
          <w:lang w:val="en-US"/>
        </w:rPr>
        <w:t>repayment</w:t>
      </w:r>
      <w:proofErr w:type="gramEnd"/>
      <w:r w:rsidRPr="00B33F6C">
        <w:rPr>
          <w:sz w:val="28"/>
          <w:szCs w:val="28"/>
          <w:lang w:val="en-US"/>
        </w:rPr>
        <w:t xml:space="preserve"> of losses from previous years</w:t>
      </w:r>
      <w:r w:rsidRPr="0000011C">
        <w:rPr>
          <w:sz w:val="28"/>
          <w:szCs w:val="28"/>
          <w:lang w:val="en-US"/>
        </w:rPr>
        <w:t>;</w:t>
      </w:r>
    </w:p>
    <w:p w:rsidR="005C7AE6" w:rsidRPr="0000011C" w:rsidRDefault="005C7AE6" w:rsidP="005C7AE6">
      <w:pPr>
        <w:tabs>
          <w:tab w:val="left" w:pos="851"/>
          <w:tab w:val="left" w:pos="1701"/>
        </w:tabs>
        <w:ind w:left="567"/>
        <w:jc w:val="both"/>
        <w:rPr>
          <w:sz w:val="28"/>
          <w:szCs w:val="28"/>
          <w:lang w:val="en-US"/>
        </w:rPr>
      </w:pPr>
      <w:r w:rsidRPr="0000011C">
        <w:rPr>
          <w:sz w:val="28"/>
          <w:szCs w:val="28"/>
          <w:lang w:val="en-US"/>
        </w:rPr>
        <w:lastRenderedPageBreak/>
        <w:t xml:space="preserve">2) </w:t>
      </w:r>
      <w:proofErr w:type="gramStart"/>
      <w:r w:rsidRPr="00046216">
        <w:rPr>
          <w:sz w:val="28"/>
          <w:szCs w:val="28"/>
          <w:lang w:val="en-US"/>
        </w:rPr>
        <w:t>implementation</w:t>
      </w:r>
      <w:proofErr w:type="gramEnd"/>
      <w:r w:rsidRPr="00046216">
        <w:rPr>
          <w:sz w:val="28"/>
          <w:szCs w:val="28"/>
          <w:lang w:val="en-US"/>
        </w:rPr>
        <w:t xml:space="preserve"> of the investment programs of the Fund</w:t>
      </w:r>
      <w:r>
        <w:rPr>
          <w:sz w:val="28"/>
          <w:szCs w:val="28"/>
          <w:lang w:val="en-US"/>
        </w:rPr>
        <w:t>’s Group</w:t>
      </w:r>
      <w:r w:rsidRPr="0000011C">
        <w:rPr>
          <w:sz w:val="28"/>
          <w:szCs w:val="28"/>
          <w:lang w:val="en-US"/>
        </w:rPr>
        <w:t>;</w:t>
      </w:r>
    </w:p>
    <w:p w:rsidR="005C7AE6" w:rsidRPr="0000011C" w:rsidRDefault="005C7AE6" w:rsidP="005C7AE6">
      <w:pPr>
        <w:tabs>
          <w:tab w:val="left" w:pos="851"/>
          <w:tab w:val="left" w:pos="1701"/>
        </w:tabs>
        <w:ind w:firstLine="567"/>
        <w:jc w:val="both"/>
        <w:rPr>
          <w:sz w:val="28"/>
          <w:szCs w:val="28"/>
          <w:lang w:val="en-US"/>
        </w:rPr>
      </w:pPr>
      <w:r w:rsidRPr="0000011C">
        <w:rPr>
          <w:sz w:val="28"/>
          <w:szCs w:val="28"/>
          <w:lang w:val="en-US"/>
        </w:rPr>
        <w:t xml:space="preserve">3) </w:t>
      </w:r>
      <w:proofErr w:type="gramStart"/>
      <w:r>
        <w:rPr>
          <w:sz w:val="28"/>
          <w:szCs w:val="28"/>
          <w:lang w:val="en-US"/>
        </w:rPr>
        <w:t>i</w:t>
      </w:r>
      <w:r w:rsidRPr="00B33F6C">
        <w:rPr>
          <w:sz w:val="28"/>
          <w:szCs w:val="28"/>
          <w:lang w:val="en-US"/>
        </w:rPr>
        <w:t>mplementation</w:t>
      </w:r>
      <w:proofErr w:type="gramEnd"/>
      <w:r w:rsidRPr="00B33F6C">
        <w:rPr>
          <w:sz w:val="28"/>
          <w:szCs w:val="28"/>
          <w:lang w:val="en-US"/>
        </w:rPr>
        <w:t xml:space="preserve"> </w:t>
      </w:r>
      <w:r>
        <w:rPr>
          <w:sz w:val="28"/>
          <w:szCs w:val="28"/>
          <w:lang w:val="en-US"/>
        </w:rPr>
        <w:t xml:space="preserve">of </w:t>
      </w:r>
      <w:r w:rsidRPr="00B33F6C">
        <w:rPr>
          <w:sz w:val="28"/>
          <w:szCs w:val="28"/>
          <w:lang w:val="en-US"/>
        </w:rPr>
        <w:t xml:space="preserve">marginally socially important and / or industrial-innovation projects by the </w:t>
      </w:r>
      <w:r>
        <w:rPr>
          <w:sz w:val="28"/>
          <w:szCs w:val="28"/>
          <w:lang w:val="en-US"/>
        </w:rPr>
        <w:t xml:space="preserve">decision of the </w:t>
      </w:r>
      <w:r w:rsidRPr="00B33F6C">
        <w:rPr>
          <w:sz w:val="28"/>
          <w:szCs w:val="28"/>
          <w:lang w:val="en-US"/>
        </w:rPr>
        <w:t>Board of Directors of the Fund</w:t>
      </w:r>
      <w:r w:rsidRPr="0000011C">
        <w:rPr>
          <w:sz w:val="28"/>
          <w:szCs w:val="28"/>
          <w:lang w:val="en-US"/>
        </w:rPr>
        <w:t>;</w:t>
      </w:r>
    </w:p>
    <w:p w:rsidR="005C7AE6" w:rsidRPr="008B717E" w:rsidRDefault="005C7AE6" w:rsidP="005C7AE6">
      <w:pPr>
        <w:tabs>
          <w:tab w:val="left" w:pos="851"/>
          <w:tab w:val="left" w:pos="1701"/>
        </w:tabs>
        <w:ind w:firstLine="567"/>
        <w:jc w:val="both"/>
        <w:rPr>
          <w:sz w:val="28"/>
          <w:szCs w:val="28"/>
          <w:lang w:val="en-US"/>
        </w:rPr>
      </w:pPr>
      <w:r w:rsidRPr="008B717E">
        <w:rPr>
          <w:sz w:val="28"/>
          <w:szCs w:val="28"/>
          <w:lang w:val="en-US"/>
        </w:rPr>
        <w:t xml:space="preserve">4) </w:t>
      </w:r>
      <w:proofErr w:type="gramStart"/>
      <w:r w:rsidRPr="00046216">
        <w:rPr>
          <w:sz w:val="28"/>
          <w:szCs w:val="28"/>
          <w:lang w:val="en-US"/>
        </w:rPr>
        <w:t>creation</w:t>
      </w:r>
      <w:proofErr w:type="gramEnd"/>
      <w:r w:rsidRPr="008B717E">
        <w:rPr>
          <w:sz w:val="28"/>
          <w:szCs w:val="28"/>
          <w:lang w:val="en-US"/>
        </w:rPr>
        <w:t xml:space="preserve"> </w:t>
      </w:r>
      <w:r w:rsidRPr="00046216">
        <w:rPr>
          <w:sz w:val="28"/>
          <w:szCs w:val="28"/>
          <w:lang w:val="en-US"/>
        </w:rPr>
        <w:t>of</w:t>
      </w:r>
      <w:r w:rsidRPr="008B717E">
        <w:rPr>
          <w:sz w:val="28"/>
          <w:szCs w:val="28"/>
          <w:lang w:val="en-US"/>
        </w:rPr>
        <w:t xml:space="preserve"> </w:t>
      </w:r>
      <w:r w:rsidRPr="00046216">
        <w:rPr>
          <w:sz w:val="28"/>
          <w:szCs w:val="28"/>
          <w:lang w:val="en-US"/>
        </w:rPr>
        <w:t>a</w:t>
      </w:r>
      <w:r w:rsidRPr="008B717E">
        <w:rPr>
          <w:sz w:val="28"/>
          <w:szCs w:val="28"/>
          <w:lang w:val="en-US"/>
        </w:rPr>
        <w:t xml:space="preserve"> </w:t>
      </w:r>
      <w:r w:rsidRPr="00046216">
        <w:rPr>
          <w:sz w:val="28"/>
          <w:szCs w:val="28"/>
          <w:lang w:val="en-US"/>
        </w:rPr>
        <w:t>reserve</w:t>
      </w:r>
      <w:r w:rsidRPr="008B717E">
        <w:rPr>
          <w:sz w:val="28"/>
          <w:szCs w:val="28"/>
          <w:lang w:val="en-US"/>
        </w:rPr>
        <w:t xml:space="preserve"> </w:t>
      </w:r>
      <w:r w:rsidRPr="00046216">
        <w:rPr>
          <w:sz w:val="28"/>
          <w:szCs w:val="28"/>
          <w:lang w:val="en-US"/>
        </w:rPr>
        <w:t>for</w:t>
      </w:r>
      <w:r w:rsidRPr="008B717E">
        <w:rPr>
          <w:sz w:val="28"/>
          <w:szCs w:val="28"/>
          <w:lang w:val="en-US"/>
        </w:rPr>
        <w:t xml:space="preserve"> </w:t>
      </w:r>
      <w:r w:rsidRPr="00046216">
        <w:rPr>
          <w:sz w:val="28"/>
          <w:szCs w:val="28"/>
          <w:lang w:val="en-US"/>
        </w:rPr>
        <w:t>the</w:t>
      </w:r>
      <w:r w:rsidRPr="008B717E">
        <w:rPr>
          <w:sz w:val="28"/>
          <w:szCs w:val="28"/>
          <w:lang w:val="en-US"/>
        </w:rPr>
        <w:t xml:space="preserve"> </w:t>
      </w:r>
      <w:r w:rsidRPr="00046216">
        <w:rPr>
          <w:sz w:val="28"/>
          <w:szCs w:val="28"/>
          <w:lang w:val="en-US"/>
        </w:rPr>
        <w:t>redemption</w:t>
      </w:r>
      <w:r w:rsidRPr="008B717E">
        <w:rPr>
          <w:sz w:val="28"/>
          <w:szCs w:val="28"/>
          <w:lang w:val="en-US"/>
        </w:rPr>
        <w:t xml:space="preserve"> </w:t>
      </w:r>
      <w:r>
        <w:rPr>
          <w:sz w:val="28"/>
          <w:szCs w:val="28"/>
          <w:lang w:val="en-US"/>
        </w:rPr>
        <w:t>of obligations</w:t>
      </w:r>
      <w:r w:rsidRPr="008B717E">
        <w:rPr>
          <w:sz w:val="28"/>
          <w:szCs w:val="28"/>
          <w:lang w:val="en-US"/>
        </w:rPr>
        <w:t xml:space="preserve">, </w:t>
      </w:r>
      <w:r>
        <w:rPr>
          <w:sz w:val="28"/>
          <w:szCs w:val="28"/>
          <w:lang w:val="en-US"/>
        </w:rPr>
        <w:t>on which other sources of repayment are not available.</w:t>
      </w:r>
    </w:p>
    <w:p w:rsidR="005C7AE6" w:rsidRPr="0000011C" w:rsidRDefault="005C7AE6" w:rsidP="005C7AE6">
      <w:pPr>
        <w:tabs>
          <w:tab w:val="left" w:pos="851"/>
          <w:tab w:val="num" w:pos="4391"/>
        </w:tabs>
        <w:ind w:firstLine="567"/>
        <w:jc w:val="both"/>
        <w:rPr>
          <w:sz w:val="28"/>
          <w:szCs w:val="28"/>
          <w:lang w:val="en-US"/>
        </w:rPr>
      </w:pPr>
      <w:r w:rsidRPr="0000011C">
        <w:rPr>
          <w:sz w:val="28"/>
          <w:szCs w:val="28"/>
          <w:lang w:val="en-US"/>
        </w:rPr>
        <w:t xml:space="preserve">10. </w:t>
      </w:r>
      <w:r w:rsidRPr="001C67E7">
        <w:rPr>
          <w:sz w:val="28"/>
          <w:szCs w:val="28"/>
          <w:lang w:val="en-US"/>
        </w:rPr>
        <w:t xml:space="preserve">To make a decision on the payment of dividends, the Board of Directors of the Fund </w:t>
      </w:r>
      <w:r>
        <w:rPr>
          <w:sz w:val="28"/>
          <w:szCs w:val="28"/>
          <w:lang w:val="en-US"/>
        </w:rPr>
        <w:t xml:space="preserve">submits proposals </w:t>
      </w:r>
      <w:r w:rsidRPr="001C67E7">
        <w:rPr>
          <w:sz w:val="28"/>
          <w:szCs w:val="28"/>
          <w:lang w:val="en-US"/>
        </w:rPr>
        <w:t>on</w:t>
      </w:r>
      <w:r>
        <w:rPr>
          <w:sz w:val="28"/>
          <w:szCs w:val="28"/>
          <w:lang w:val="en-US"/>
        </w:rPr>
        <w:t xml:space="preserve"> the distribution of net profit</w:t>
      </w:r>
      <w:r w:rsidRPr="001C67E7">
        <w:rPr>
          <w:sz w:val="28"/>
          <w:szCs w:val="28"/>
          <w:lang w:val="en-US"/>
        </w:rPr>
        <w:t xml:space="preserve"> of the Fund (on a consolidated basis) for the last financial year and the </w:t>
      </w:r>
      <w:r>
        <w:rPr>
          <w:sz w:val="28"/>
          <w:szCs w:val="28"/>
          <w:lang w:val="en-US"/>
        </w:rPr>
        <w:t>size</w:t>
      </w:r>
      <w:r w:rsidRPr="001C67E7">
        <w:rPr>
          <w:sz w:val="28"/>
          <w:szCs w:val="28"/>
          <w:lang w:val="en-US"/>
        </w:rPr>
        <w:t xml:space="preserve"> of dividend for the year per ordinary share of the Fund</w:t>
      </w:r>
      <w:r>
        <w:rPr>
          <w:sz w:val="28"/>
          <w:szCs w:val="28"/>
          <w:lang w:val="en-US"/>
        </w:rPr>
        <w:t xml:space="preserve"> for consideration of</w:t>
      </w:r>
      <w:r w:rsidRPr="001C67E7">
        <w:rPr>
          <w:sz w:val="28"/>
          <w:szCs w:val="28"/>
          <w:lang w:val="en-US"/>
        </w:rPr>
        <w:t xml:space="preserve"> the Sole Shareholder</w:t>
      </w:r>
      <w:r w:rsidRPr="0000011C">
        <w:rPr>
          <w:sz w:val="28"/>
          <w:szCs w:val="28"/>
          <w:lang w:val="en-US"/>
        </w:rPr>
        <w:t xml:space="preserve">. </w:t>
      </w:r>
    </w:p>
    <w:p w:rsidR="005C7AE6" w:rsidRPr="0000011C" w:rsidRDefault="005C7AE6" w:rsidP="005C7AE6">
      <w:pPr>
        <w:tabs>
          <w:tab w:val="left" w:pos="851"/>
        </w:tabs>
        <w:ind w:firstLine="567"/>
        <w:jc w:val="both"/>
        <w:rPr>
          <w:sz w:val="28"/>
          <w:szCs w:val="28"/>
          <w:lang w:val="en-US"/>
        </w:rPr>
      </w:pPr>
    </w:p>
    <w:p w:rsidR="005C7AE6" w:rsidRPr="0000011C" w:rsidRDefault="005C7AE6" w:rsidP="005C7AE6">
      <w:pPr>
        <w:tabs>
          <w:tab w:val="num" w:pos="1152"/>
        </w:tabs>
        <w:ind w:left="540" w:hanging="540"/>
        <w:jc w:val="both"/>
        <w:rPr>
          <w:sz w:val="28"/>
          <w:szCs w:val="28"/>
          <w:lang w:val="en-US"/>
        </w:rPr>
      </w:pPr>
    </w:p>
    <w:p w:rsidR="005C7AE6" w:rsidRPr="0000011C" w:rsidRDefault="005C7AE6" w:rsidP="005C7AE6">
      <w:pPr>
        <w:ind w:left="540"/>
        <w:jc w:val="center"/>
        <w:rPr>
          <w:b/>
          <w:sz w:val="28"/>
          <w:szCs w:val="28"/>
          <w:lang w:val="en-US"/>
        </w:rPr>
      </w:pPr>
      <w:r w:rsidRPr="0000011C">
        <w:rPr>
          <w:b/>
          <w:sz w:val="28"/>
          <w:szCs w:val="28"/>
          <w:lang w:val="en-US"/>
        </w:rPr>
        <w:t xml:space="preserve">4. </w:t>
      </w:r>
      <w:r w:rsidRPr="001C67E7">
        <w:rPr>
          <w:b/>
          <w:sz w:val="28"/>
          <w:szCs w:val="28"/>
          <w:lang w:val="en-US"/>
        </w:rPr>
        <w:t xml:space="preserve">The form and </w:t>
      </w:r>
      <w:r>
        <w:rPr>
          <w:b/>
          <w:sz w:val="28"/>
          <w:szCs w:val="28"/>
          <w:lang w:val="en-US"/>
        </w:rPr>
        <w:t>time</w:t>
      </w:r>
      <w:r w:rsidRPr="001C67E7">
        <w:rPr>
          <w:b/>
          <w:sz w:val="28"/>
          <w:szCs w:val="28"/>
          <w:lang w:val="en-US"/>
        </w:rPr>
        <w:t xml:space="preserve"> of the payment of dividends</w:t>
      </w:r>
    </w:p>
    <w:p w:rsidR="005C7AE6" w:rsidRPr="0000011C" w:rsidRDefault="005C7AE6" w:rsidP="005C7AE6">
      <w:pPr>
        <w:jc w:val="both"/>
        <w:rPr>
          <w:b/>
          <w:sz w:val="28"/>
          <w:szCs w:val="28"/>
          <w:lang w:val="en-US"/>
        </w:rPr>
      </w:pPr>
    </w:p>
    <w:p w:rsidR="005C7AE6" w:rsidRPr="0000011C" w:rsidRDefault="005C7AE6" w:rsidP="005C7AE6">
      <w:pPr>
        <w:tabs>
          <w:tab w:val="left" w:pos="567"/>
          <w:tab w:val="left" w:pos="709"/>
          <w:tab w:val="left" w:pos="851"/>
        </w:tabs>
        <w:ind w:firstLine="567"/>
        <w:jc w:val="both"/>
        <w:rPr>
          <w:sz w:val="28"/>
          <w:szCs w:val="28"/>
          <w:lang w:val="en-US"/>
        </w:rPr>
      </w:pPr>
      <w:r w:rsidRPr="0000011C">
        <w:rPr>
          <w:sz w:val="28"/>
          <w:szCs w:val="28"/>
          <w:lang w:val="en-US"/>
        </w:rPr>
        <w:t xml:space="preserve">11. </w:t>
      </w:r>
      <w:r w:rsidRPr="001C67E7">
        <w:rPr>
          <w:sz w:val="28"/>
          <w:szCs w:val="28"/>
          <w:lang w:val="en-US"/>
        </w:rPr>
        <w:t xml:space="preserve">In accordance with the Charter of the Fund </w:t>
      </w:r>
      <w:r>
        <w:rPr>
          <w:sz w:val="28"/>
          <w:szCs w:val="28"/>
          <w:lang w:val="en-US"/>
        </w:rPr>
        <w:t xml:space="preserve">the </w:t>
      </w:r>
      <w:r w:rsidRPr="001C67E7">
        <w:rPr>
          <w:sz w:val="28"/>
          <w:szCs w:val="28"/>
          <w:lang w:val="en-US"/>
        </w:rPr>
        <w:t xml:space="preserve">dividends </w:t>
      </w:r>
      <w:r>
        <w:rPr>
          <w:sz w:val="28"/>
          <w:szCs w:val="28"/>
          <w:lang w:val="en-US"/>
        </w:rPr>
        <w:t>shall be</w:t>
      </w:r>
      <w:r w:rsidRPr="001C67E7">
        <w:rPr>
          <w:sz w:val="28"/>
          <w:szCs w:val="28"/>
          <w:lang w:val="en-US"/>
        </w:rPr>
        <w:t xml:space="preserve"> paid to the Sole Shareholder </w:t>
      </w:r>
      <w:r>
        <w:rPr>
          <w:sz w:val="28"/>
          <w:szCs w:val="28"/>
          <w:lang w:val="en-US"/>
        </w:rPr>
        <w:t xml:space="preserve">in form of </w:t>
      </w:r>
      <w:r w:rsidRPr="001C67E7">
        <w:rPr>
          <w:sz w:val="28"/>
          <w:szCs w:val="28"/>
          <w:lang w:val="en-US"/>
        </w:rPr>
        <w:t>money</w:t>
      </w:r>
      <w:r w:rsidRPr="0000011C">
        <w:rPr>
          <w:sz w:val="28"/>
          <w:szCs w:val="28"/>
          <w:lang w:val="en-US"/>
        </w:rPr>
        <w:t>.</w:t>
      </w:r>
    </w:p>
    <w:p w:rsidR="005C7AE6" w:rsidRPr="0000011C" w:rsidRDefault="005C7AE6" w:rsidP="005C7AE6">
      <w:pPr>
        <w:tabs>
          <w:tab w:val="left" w:pos="1276"/>
        </w:tabs>
        <w:ind w:firstLine="567"/>
        <w:jc w:val="both"/>
        <w:rPr>
          <w:sz w:val="28"/>
          <w:szCs w:val="28"/>
          <w:lang w:val="en-US"/>
        </w:rPr>
      </w:pPr>
      <w:r w:rsidRPr="0000011C">
        <w:rPr>
          <w:sz w:val="28"/>
          <w:szCs w:val="28"/>
          <w:lang w:val="en-US"/>
        </w:rPr>
        <w:t xml:space="preserve">12. </w:t>
      </w:r>
      <w:r w:rsidRPr="001C67E7">
        <w:rPr>
          <w:sz w:val="28"/>
          <w:szCs w:val="28"/>
          <w:lang w:val="en-US"/>
        </w:rPr>
        <w:t xml:space="preserve">Dividends </w:t>
      </w:r>
      <w:r>
        <w:rPr>
          <w:sz w:val="28"/>
          <w:szCs w:val="28"/>
          <w:lang w:val="en-US"/>
        </w:rPr>
        <w:t>shall be</w:t>
      </w:r>
      <w:r w:rsidRPr="001C67E7">
        <w:rPr>
          <w:sz w:val="28"/>
          <w:szCs w:val="28"/>
          <w:lang w:val="en-US"/>
        </w:rPr>
        <w:t xml:space="preserve"> paid on </w:t>
      </w:r>
      <w:r>
        <w:rPr>
          <w:sz w:val="28"/>
          <w:szCs w:val="28"/>
          <w:lang w:val="en-US"/>
        </w:rPr>
        <w:t>the date established</w:t>
      </w:r>
      <w:r w:rsidRPr="001C67E7">
        <w:rPr>
          <w:sz w:val="28"/>
          <w:szCs w:val="28"/>
          <w:lang w:val="en-US"/>
        </w:rPr>
        <w:t xml:space="preserve"> by the decision of the Sole Shareholder, </w:t>
      </w:r>
      <w:r>
        <w:rPr>
          <w:sz w:val="28"/>
          <w:szCs w:val="28"/>
          <w:lang w:val="en-US"/>
        </w:rPr>
        <w:t>not</w:t>
      </w:r>
      <w:r w:rsidRPr="001C67E7">
        <w:rPr>
          <w:sz w:val="28"/>
          <w:szCs w:val="28"/>
          <w:lang w:val="en-US"/>
        </w:rPr>
        <w:t xml:space="preserve"> later than the end of the calendar year</w:t>
      </w:r>
      <w:r>
        <w:rPr>
          <w:sz w:val="28"/>
          <w:szCs w:val="28"/>
          <w:lang w:val="en-US"/>
        </w:rPr>
        <w:t>,</w:t>
      </w:r>
      <w:r w:rsidRPr="001C67E7">
        <w:rPr>
          <w:sz w:val="28"/>
          <w:szCs w:val="28"/>
          <w:lang w:val="en-US"/>
        </w:rPr>
        <w:t xml:space="preserve"> in which that decision </w:t>
      </w:r>
      <w:r>
        <w:rPr>
          <w:sz w:val="28"/>
          <w:szCs w:val="28"/>
          <w:lang w:val="en-US"/>
        </w:rPr>
        <w:t>is</w:t>
      </w:r>
      <w:r w:rsidRPr="001C67E7">
        <w:rPr>
          <w:sz w:val="28"/>
          <w:szCs w:val="28"/>
          <w:lang w:val="en-US"/>
        </w:rPr>
        <w:t xml:space="preserve"> taken</w:t>
      </w:r>
      <w:r w:rsidRPr="0000011C">
        <w:rPr>
          <w:sz w:val="28"/>
          <w:szCs w:val="28"/>
          <w:lang w:val="en-US"/>
        </w:rPr>
        <w:t>.</w:t>
      </w:r>
    </w:p>
    <w:p w:rsidR="005C7AE6" w:rsidRPr="0000011C" w:rsidRDefault="005C7AE6" w:rsidP="005C7AE6">
      <w:pPr>
        <w:jc w:val="both"/>
        <w:rPr>
          <w:sz w:val="28"/>
          <w:szCs w:val="28"/>
          <w:lang w:val="en-US"/>
        </w:rPr>
      </w:pPr>
    </w:p>
    <w:p w:rsidR="005C7AE6" w:rsidRPr="0000011C" w:rsidRDefault="005C7AE6" w:rsidP="005C7AE6">
      <w:pPr>
        <w:jc w:val="both"/>
        <w:rPr>
          <w:sz w:val="28"/>
          <w:szCs w:val="28"/>
          <w:lang w:val="en-US"/>
        </w:rPr>
      </w:pPr>
    </w:p>
    <w:p w:rsidR="005C7AE6" w:rsidRPr="00183681" w:rsidRDefault="005C7AE6" w:rsidP="005C7AE6">
      <w:pPr>
        <w:jc w:val="center"/>
        <w:rPr>
          <w:sz w:val="28"/>
          <w:szCs w:val="28"/>
        </w:rPr>
      </w:pPr>
      <w:r w:rsidRPr="005800B1">
        <w:rPr>
          <w:sz w:val="28"/>
          <w:szCs w:val="28"/>
        </w:rPr>
        <w:t>_________________________</w:t>
      </w:r>
    </w:p>
    <w:p w:rsidR="005C7AE6" w:rsidRDefault="005C7AE6" w:rsidP="005C7AE6"/>
    <w:p w:rsidR="005C7AE6" w:rsidRPr="0099313A" w:rsidRDefault="005C7AE6" w:rsidP="0099313A">
      <w:pPr>
        <w:ind w:firstLine="709"/>
        <w:jc w:val="both"/>
        <w:rPr>
          <w:sz w:val="28"/>
          <w:szCs w:val="28"/>
          <w:lang w:val="en-US"/>
        </w:rPr>
      </w:pPr>
    </w:p>
    <w:p w:rsidR="00326065" w:rsidRPr="0099313A" w:rsidRDefault="00326065">
      <w:pPr>
        <w:rPr>
          <w:lang w:val="en-US"/>
        </w:rPr>
      </w:pPr>
    </w:p>
    <w:sectPr w:rsidR="00326065" w:rsidRPr="0099313A" w:rsidSect="00E56195">
      <w:headerReference w:type="even" r:id="rId8"/>
      <w:headerReference w:type="default" r:id="rId9"/>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117" w:rsidRDefault="006E0117">
      <w:r>
        <w:separator/>
      </w:r>
    </w:p>
  </w:endnote>
  <w:endnote w:type="continuationSeparator" w:id="0">
    <w:p w:rsidR="006E0117" w:rsidRDefault="006E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117" w:rsidRDefault="006E0117">
      <w:r>
        <w:separator/>
      </w:r>
    </w:p>
  </w:footnote>
  <w:footnote w:type="continuationSeparator" w:id="0">
    <w:p w:rsidR="006E0117" w:rsidRDefault="006E0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4C" w:rsidRDefault="0099313A" w:rsidP="00B641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084C" w:rsidRDefault="006E01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4C" w:rsidRDefault="0099313A" w:rsidP="00B641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C2E0E">
      <w:rPr>
        <w:rStyle w:val="a5"/>
        <w:noProof/>
      </w:rPr>
      <w:t>2</w:t>
    </w:r>
    <w:r>
      <w:rPr>
        <w:rStyle w:val="a5"/>
      </w:rPr>
      <w:fldChar w:fldCharType="end"/>
    </w:r>
  </w:p>
  <w:p w:rsidR="0020084C" w:rsidRDefault="006E01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2492C"/>
    <w:multiLevelType w:val="multilevel"/>
    <w:tmpl w:val="47341D38"/>
    <w:lvl w:ilvl="0">
      <w:start w:val="1"/>
      <w:numFmt w:val="decimal"/>
      <w:lvlText w:val="%1."/>
      <w:lvlJc w:val="left"/>
      <w:pPr>
        <w:tabs>
          <w:tab w:val="num" w:pos="4391"/>
        </w:tabs>
        <w:ind w:left="4391" w:hanging="705"/>
      </w:pPr>
      <w:rPr>
        <w:rFonts w:hint="default"/>
      </w:rPr>
    </w:lvl>
    <w:lvl w:ilvl="1">
      <w:start w:val="1"/>
      <w:numFmt w:val="decimal"/>
      <w:lvlText w:val="%1.%2."/>
      <w:lvlJc w:val="left"/>
      <w:pPr>
        <w:tabs>
          <w:tab w:val="num" w:pos="1273"/>
        </w:tabs>
        <w:ind w:left="1273" w:hanging="705"/>
      </w:pPr>
      <w:rPr>
        <w:rFonts w:hint="default"/>
        <w:b w:val="0"/>
        <w:color w:val="auto"/>
      </w:rPr>
    </w:lvl>
    <w:lvl w:ilvl="2">
      <w:start w:val="1"/>
      <w:numFmt w:val="decimal"/>
      <w:lvlText w:val="%3%1.%2.1."/>
      <w:lvlJc w:val="left"/>
      <w:pPr>
        <w:tabs>
          <w:tab w:val="num" w:pos="5110"/>
        </w:tabs>
        <w:ind w:left="5110" w:hanging="720"/>
      </w:pPr>
      <w:rPr>
        <w:rFonts w:hint="default"/>
      </w:rPr>
    </w:lvl>
    <w:lvl w:ilvl="3">
      <w:start w:val="1"/>
      <w:numFmt w:val="decimal"/>
      <w:lvlText w:val="%1.%2."/>
      <w:lvlJc w:val="left"/>
      <w:pPr>
        <w:tabs>
          <w:tab w:val="num" w:pos="5462"/>
        </w:tabs>
        <w:ind w:left="5462" w:hanging="720"/>
      </w:pPr>
      <w:rPr>
        <w:rFonts w:hint="default"/>
      </w:rPr>
    </w:lvl>
    <w:lvl w:ilvl="4">
      <w:start w:val="1"/>
      <w:numFmt w:val="decimal"/>
      <w:lvlText w:val="%1.%2.%3.%4.%5."/>
      <w:lvlJc w:val="left"/>
      <w:pPr>
        <w:tabs>
          <w:tab w:val="num" w:pos="6174"/>
        </w:tabs>
        <w:ind w:left="6174" w:hanging="1080"/>
      </w:pPr>
      <w:rPr>
        <w:rFonts w:hint="default"/>
      </w:rPr>
    </w:lvl>
    <w:lvl w:ilvl="5">
      <w:start w:val="1"/>
      <w:numFmt w:val="decimal"/>
      <w:lvlText w:val="%1.%2.%3.%4.%5.%6."/>
      <w:lvlJc w:val="left"/>
      <w:pPr>
        <w:tabs>
          <w:tab w:val="num" w:pos="6526"/>
        </w:tabs>
        <w:ind w:left="6526" w:hanging="1080"/>
      </w:pPr>
      <w:rPr>
        <w:rFonts w:hint="default"/>
      </w:rPr>
    </w:lvl>
    <w:lvl w:ilvl="6">
      <w:start w:val="1"/>
      <w:numFmt w:val="decimal"/>
      <w:lvlText w:val="%1.%2.%3.%4.%5.%6.%7."/>
      <w:lvlJc w:val="left"/>
      <w:pPr>
        <w:tabs>
          <w:tab w:val="num" w:pos="7238"/>
        </w:tabs>
        <w:ind w:left="7238" w:hanging="1440"/>
      </w:pPr>
      <w:rPr>
        <w:rFonts w:hint="default"/>
      </w:rPr>
    </w:lvl>
    <w:lvl w:ilvl="7">
      <w:start w:val="1"/>
      <w:numFmt w:val="decimal"/>
      <w:lvlText w:val="%1.%2.%3.%4.%5.%6.%7.%8."/>
      <w:lvlJc w:val="left"/>
      <w:pPr>
        <w:tabs>
          <w:tab w:val="num" w:pos="7590"/>
        </w:tabs>
        <w:ind w:left="7590" w:hanging="1440"/>
      </w:pPr>
      <w:rPr>
        <w:rFonts w:hint="default"/>
      </w:rPr>
    </w:lvl>
    <w:lvl w:ilvl="8">
      <w:start w:val="1"/>
      <w:numFmt w:val="decimal"/>
      <w:lvlText w:val="%1.%2.%3.%4.%5.%6.%7.%8.%9."/>
      <w:lvlJc w:val="left"/>
      <w:pPr>
        <w:tabs>
          <w:tab w:val="num" w:pos="8302"/>
        </w:tabs>
        <w:ind w:left="8302" w:hanging="1800"/>
      </w:pPr>
      <w:rPr>
        <w:rFonts w:hint="default"/>
      </w:rPr>
    </w:lvl>
  </w:abstractNum>
  <w:abstractNum w:abstractNumId="1">
    <w:nsid w:val="7C884D8F"/>
    <w:multiLevelType w:val="hybridMultilevel"/>
    <w:tmpl w:val="30EE986C"/>
    <w:lvl w:ilvl="0" w:tplc="6290ABB8">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13A"/>
    <w:rsid w:val="00326065"/>
    <w:rsid w:val="004C2E0E"/>
    <w:rsid w:val="005C7AE6"/>
    <w:rsid w:val="006E0117"/>
    <w:rsid w:val="007C4D7F"/>
    <w:rsid w:val="00993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313A"/>
    <w:pPr>
      <w:tabs>
        <w:tab w:val="center" w:pos="4677"/>
        <w:tab w:val="right" w:pos="9355"/>
      </w:tabs>
    </w:pPr>
  </w:style>
  <w:style w:type="character" w:customStyle="1" w:styleId="a4">
    <w:name w:val="Верхний колонтитул Знак"/>
    <w:basedOn w:val="a0"/>
    <w:link w:val="a3"/>
    <w:rsid w:val="0099313A"/>
    <w:rPr>
      <w:rFonts w:ascii="Times New Roman" w:eastAsia="Times New Roman" w:hAnsi="Times New Roman" w:cs="Times New Roman"/>
      <w:sz w:val="24"/>
      <w:szCs w:val="24"/>
      <w:lang w:eastAsia="ru-RU"/>
    </w:rPr>
  </w:style>
  <w:style w:type="character" w:styleId="a5">
    <w:name w:val="page number"/>
    <w:basedOn w:val="a0"/>
    <w:rsid w:val="0099313A"/>
  </w:style>
  <w:style w:type="paragraph" w:styleId="a6">
    <w:name w:val="Balloon Text"/>
    <w:basedOn w:val="a"/>
    <w:link w:val="a7"/>
    <w:uiPriority w:val="99"/>
    <w:semiHidden/>
    <w:unhideWhenUsed/>
    <w:rsid w:val="0099313A"/>
    <w:rPr>
      <w:rFonts w:ascii="Tahoma" w:hAnsi="Tahoma" w:cs="Tahoma"/>
      <w:sz w:val="16"/>
      <w:szCs w:val="16"/>
    </w:rPr>
  </w:style>
  <w:style w:type="character" w:customStyle="1" w:styleId="a7">
    <w:name w:val="Текст выноски Знак"/>
    <w:basedOn w:val="a0"/>
    <w:link w:val="a6"/>
    <w:uiPriority w:val="99"/>
    <w:semiHidden/>
    <w:rsid w:val="0099313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313A"/>
    <w:pPr>
      <w:tabs>
        <w:tab w:val="center" w:pos="4677"/>
        <w:tab w:val="right" w:pos="9355"/>
      </w:tabs>
    </w:pPr>
  </w:style>
  <w:style w:type="character" w:customStyle="1" w:styleId="a4">
    <w:name w:val="Верхний колонтитул Знак"/>
    <w:basedOn w:val="a0"/>
    <w:link w:val="a3"/>
    <w:rsid w:val="0099313A"/>
    <w:rPr>
      <w:rFonts w:ascii="Times New Roman" w:eastAsia="Times New Roman" w:hAnsi="Times New Roman" w:cs="Times New Roman"/>
      <w:sz w:val="24"/>
      <w:szCs w:val="24"/>
      <w:lang w:eastAsia="ru-RU"/>
    </w:rPr>
  </w:style>
  <w:style w:type="character" w:styleId="a5">
    <w:name w:val="page number"/>
    <w:basedOn w:val="a0"/>
    <w:rsid w:val="0099313A"/>
  </w:style>
  <w:style w:type="paragraph" w:styleId="a6">
    <w:name w:val="Balloon Text"/>
    <w:basedOn w:val="a"/>
    <w:link w:val="a7"/>
    <w:uiPriority w:val="99"/>
    <w:semiHidden/>
    <w:unhideWhenUsed/>
    <w:rsid w:val="0099313A"/>
    <w:rPr>
      <w:rFonts w:ascii="Tahoma" w:hAnsi="Tahoma" w:cs="Tahoma"/>
      <w:sz w:val="16"/>
      <w:szCs w:val="16"/>
    </w:rPr>
  </w:style>
  <w:style w:type="character" w:customStyle="1" w:styleId="a7">
    <w:name w:val="Текст выноски Знак"/>
    <w:basedOn w:val="a0"/>
    <w:link w:val="a6"/>
    <w:uiPriority w:val="99"/>
    <w:semiHidden/>
    <w:rsid w:val="009931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939</Words>
  <Characters>5353</Characters>
  <Application>Microsoft Office Word</Application>
  <DocSecurity>0</DocSecurity>
  <Lines>44</Lines>
  <Paragraphs>12</Paragraphs>
  <ScaleCrop>false</ScaleCrop>
  <Company>S-K</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G-Begimbetova</dc:creator>
  <cp:lastModifiedBy>L-Aitkulova</cp:lastModifiedBy>
  <cp:revision>4</cp:revision>
  <cp:lastPrinted>2013-06-13T04:18:00Z</cp:lastPrinted>
  <dcterms:created xsi:type="dcterms:W3CDTF">2013-06-13T04:18:00Z</dcterms:created>
  <dcterms:modified xsi:type="dcterms:W3CDTF">2013-06-13T05:52:00Z</dcterms:modified>
</cp:coreProperties>
</file>